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93" w:type="dxa"/>
        <w:jc w:val="center"/>
        <w:tblLook w:val="01E0" w:firstRow="1" w:lastRow="1" w:firstColumn="1" w:lastColumn="1" w:noHBand="0" w:noVBand="0"/>
      </w:tblPr>
      <w:tblGrid>
        <w:gridCol w:w="9493"/>
      </w:tblGrid>
      <w:tr w:rsidR="003C7134" w:rsidRPr="00707525" w:rsidTr="009868D7">
        <w:trPr>
          <w:jc w:val="center"/>
        </w:trPr>
        <w:tc>
          <w:tcPr>
            <w:tcW w:w="9493" w:type="dxa"/>
            <w:shd w:val="clear" w:color="auto" w:fill="auto"/>
          </w:tcPr>
          <w:p w:rsidR="00D329CB" w:rsidRPr="00707525" w:rsidRDefault="00D329CB" w:rsidP="00D329CB">
            <w:pPr>
              <w:widowControl w:val="0"/>
              <w:autoSpaceDE w:val="0"/>
              <w:autoSpaceDN w:val="0"/>
              <w:adjustRightInd w:val="0"/>
              <w:spacing w:after="0" w:line="240" w:lineRule="auto"/>
              <w:jc w:val="center"/>
              <w:rPr>
                <w:rFonts w:ascii="Arial" w:hAnsi="Arial" w:cs="Arial"/>
                <w:b/>
                <w:sz w:val="22"/>
                <w:szCs w:val="22"/>
              </w:rPr>
            </w:pPr>
            <w:r w:rsidRPr="00707525">
              <w:rPr>
                <w:rFonts w:ascii="Arial" w:hAnsi="Arial" w:cs="Arial"/>
                <w:b/>
                <w:sz w:val="22"/>
                <w:szCs w:val="22"/>
              </w:rPr>
              <w:t>FACULTAD CIENCIAS DE LA SALUD</w:t>
            </w:r>
          </w:p>
          <w:p w:rsidR="00D329CB" w:rsidRPr="00707525" w:rsidRDefault="00D329CB" w:rsidP="00D329CB">
            <w:pPr>
              <w:widowControl w:val="0"/>
              <w:autoSpaceDE w:val="0"/>
              <w:autoSpaceDN w:val="0"/>
              <w:adjustRightInd w:val="0"/>
              <w:spacing w:after="0" w:line="240" w:lineRule="auto"/>
              <w:ind w:firstLine="142"/>
              <w:jc w:val="center"/>
              <w:rPr>
                <w:rFonts w:ascii="Arial" w:hAnsi="Arial" w:cs="Arial"/>
                <w:b/>
                <w:sz w:val="22"/>
                <w:szCs w:val="22"/>
              </w:rPr>
            </w:pPr>
            <w:r w:rsidRPr="00707525">
              <w:rPr>
                <w:rFonts w:ascii="Arial" w:hAnsi="Arial" w:cs="Arial"/>
                <w:b/>
                <w:sz w:val="22"/>
                <w:szCs w:val="22"/>
              </w:rPr>
              <w:t xml:space="preserve">PROGRAMA DE MEDICINA </w:t>
            </w:r>
          </w:p>
          <w:p w:rsidR="00D329CB" w:rsidRPr="00707525" w:rsidRDefault="00D329CB" w:rsidP="00D329CB">
            <w:pPr>
              <w:widowControl w:val="0"/>
              <w:autoSpaceDE w:val="0"/>
              <w:autoSpaceDN w:val="0"/>
              <w:adjustRightInd w:val="0"/>
              <w:spacing w:after="0" w:line="240" w:lineRule="auto"/>
              <w:ind w:firstLine="142"/>
              <w:jc w:val="center"/>
              <w:rPr>
                <w:rFonts w:ascii="Arial" w:hAnsi="Arial" w:cs="Arial"/>
                <w:b/>
                <w:sz w:val="22"/>
                <w:szCs w:val="22"/>
              </w:rPr>
            </w:pPr>
          </w:p>
          <w:p w:rsidR="00D329CB" w:rsidRPr="00707525" w:rsidRDefault="00D329CB" w:rsidP="00D329CB">
            <w:pPr>
              <w:widowControl w:val="0"/>
              <w:autoSpaceDE w:val="0"/>
              <w:autoSpaceDN w:val="0"/>
              <w:adjustRightInd w:val="0"/>
              <w:spacing w:after="0" w:line="240" w:lineRule="auto"/>
              <w:ind w:left="142"/>
              <w:jc w:val="center"/>
              <w:rPr>
                <w:rFonts w:ascii="Arial" w:hAnsi="Arial" w:cs="Arial"/>
                <w:b/>
                <w:sz w:val="22"/>
                <w:szCs w:val="22"/>
              </w:rPr>
            </w:pPr>
            <w:r w:rsidRPr="00707525">
              <w:rPr>
                <w:rFonts w:ascii="Arial" w:hAnsi="Arial" w:cs="Arial"/>
                <w:b/>
                <w:sz w:val="22"/>
                <w:szCs w:val="22"/>
              </w:rPr>
              <w:t>EPIDEMIOLOGIA ESPECÍFICA</w:t>
            </w:r>
          </w:p>
          <w:p w:rsidR="003C7134" w:rsidRPr="00707525" w:rsidRDefault="003C7134" w:rsidP="008E28B3">
            <w:pPr>
              <w:spacing w:after="0" w:line="240" w:lineRule="auto"/>
              <w:jc w:val="both"/>
              <w:rPr>
                <w:rFonts w:ascii="Arial" w:hAnsi="Arial" w:cs="Arial"/>
                <w:sz w:val="22"/>
                <w:szCs w:val="22"/>
                <w:lang w:eastAsia="es-ES"/>
              </w:rPr>
            </w:pPr>
          </w:p>
          <w:p w:rsidR="00D329CB" w:rsidRPr="00707525" w:rsidRDefault="00D329CB" w:rsidP="00D329CB">
            <w:pPr>
              <w:pStyle w:val="Prrafodelista"/>
              <w:numPr>
                <w:ilvl w:val="0"/>
                <w:numId w:val="1"/>
              </w:numPr>
              <w:spacing w:after="0" w:line="240" w:lineRule="auto"/>
              <w:jc w:val="both"/>
              <w:rPr>
                <w:rFonts w:ascii="Arial" w:hAnsi="Arial" w:cs="Arial"/>
                <w:b/>
                <w:sz w:val="22"/>
                <w:szCs w:val="22"/>
                <w:lang w:eastAsia="es-ES"/>
              </w:rPr>
            </w:pPr>
            <w:r w:rsidRPr="00707525">
              <w:rPr>
                <w:rFonts w:ascii="Arial" w:hAnsi="Arial" w:cs="Arial"/>
                <w:sz w:val="22"/>
                <w:szCs w:val="22"/>
                <w:lang w:eastAsia="es-ES"/>
              </w:rPr>
              <w:t xml:space="preserve"> </w:t>
            </w:r>
            <w:r w:rsidRPr="00707525">
              <w:rPr>
                <w:rFonts w:ascii="Arial" w:hAnsi="Arial" w:cs="Arial"/>
                <w:b/>
                <w:sz w:val="22"/>
                <w:szCs w:val="22"/>
                <w:lang w:eastAsia="es-ES"/>
              </w:rPr>
              <w:t>Descripción</w:t>
            </w:r>
          </w:p>
          <w:p w:rsidR="00D329CB" w:rsidRPr="00707525" w:rsidRDefault="00D329CB" w:rsidP="00D329CB">
            <w:pPr>
              <w:pStyle w:val="Prrafodelista"/>
              <w:spacing w:after="0" w:line="240" w:lineRule="auto"/>
              <w:jc w:val="both"/>
              <w:rPr>
                <w:rFonts w:ascii="Arial" w:hAnsi="Arial" w:cs="Arial"/>
                <w:sz w:val="22"/>
                <w:szCs w:val="22"/>
                <w:lang w:eastAsia="es-ES"/>
              </w:rPr>
            </w:pPr>
          </w:p>
          <w:p w:rsidR="00D329CB" w:rsidRPr="00707525" w:rsidRDefault="00D329CB" w:rsidP="00D329CB">
            <w:pPr>
              <w:pStyle w:val="Prrafodelista"/>
              <w:spacing w:after="0" w:line="240" w:lineRule="auto"/>
              <w:jc w:val="both"/>
              <w:rPr>
                <w:rFonts w:ascii="Arial" w:hAnsi="Arial" w:cs="Arial"/>
                <w:sz w:val="22"/>
                <w:szCs w:val="22"/>
                <w:lang w:eastAsia="es-ES"/>
              </w:rPr>
            </w:pPr>
            <w:r w:rsidRPr="00707525">
              <w:rPr>
                <w:rFonts w:ascii="Arial" w:hAnsi="Arial" w:cs="Arial"/>
                <w:bCs/>
                <w:sz w:val="22"/>
                <w:szCs w:val="22"/>
              </w:rPr>
              <w:t>La asignatura se divide en tres subnúcleos: Infecciones asociadas a la atención sanitaria (IAAS), vigilancia epidemiológica y diseños epidemiológicos. Tiene actividades prácticas además de las teóricas</w:t>
            </w:r>
          </w:p>
          <w:p w:rsidR="007F202C" w:rsidRPr="00707525" w:rsidRDefault="007F202C" w:rsidP="007F202C">
            <w:pPr>
              <w:spacing w:after="0" w:line="240" w:lineRule="auto"/>
              <w:jc w:val="both"/>
              <w:rPr>
                <w:rFonts w:ascii="Arial" w:hAnsi="Arial" w:cs="Arial"/>
                <w:sz w:val="22"/>
                <w:szCs w:val="22"/>
                <w:lang w:eastAsia="es-ES"/>
              </w:rPr>
            </w:pPr>
          </w:p>
          <w:p w:rsidR="00D329CB" w:rsidRPr="00707525" w:rsidRDefault="007F202C" w:rsidP="00D329CB">
            <w:pPr>
              <w:pStyle w:val="Prrafodelista"/>
              <w:numPr>
                <w:ilvl w:val="0"/>
                <w:numId w:val="1"/>
              </w:numPr>
              <w:spacing w:after="0" w:line="240" w:lineRule="auto"/>
              <w:jc w:val="both"/>
              <w:rPr>
                <w:rFonts w:ascii="Arial" w:hAnsi="Arial" w:cs="Arial"/>
                <w:b/>
                <w:sz w:val="22"/>
                <w:szCs w:val="22"/>
                <w:lang w:eastAsia="es-ES"/>
              </w:rPr>
            </w:pPr>
            <w:r w:rsidRPr="00707525">
              <w:rPr>
                <w:rFonts w:ascii="Arial" w:hAnsi="Arial" w:cs="Arial"/>
                <w:b/>
                <w:sz w:val="22"/>
                <w:szCs w:val="22"/>
                <w:lang w:eastAsia="es-ES"/>
              </w:rPr>
              <w:t>Justificación</w:t>
            </w:r>
          </w:p>
          <w:p w:rsidR="00D329CB" w:rsidRPr="00707525" w:rsidRDefault="00D329CB" w:rsidP="00D329CB">
            <w:pPr>
              <w:pStyle w:val="Prrafodelista"/>
              <w:spacing w:after="0" w:line="240" w:lineRule="auto"/>
              <w:jc w:val="both"/>
              <w:rPr>
                <w:rFonts w:ascii="Arial" w:hAnsi="Arial" w:cs="Arial"/>
                <w:sz w:val="22"/>
                <w:szCs w:val="22"/>
                <w:lang w:eastAsia="es-ES"/>
              </w:rPr>
            </w:pPr>
          </w:p>
          <w:p w:rsidR="00D329CB" w:rsidRPr="00707525" w:rsidRDefault="00D329CB" w:rsidP="00D329CB">
            <w:pPr>
              <w:pStyle w:val="Prrafodelista"/>
              <w:spacing w:after="0" w:line="240" w:lineRule="auto"/>
              <w:jc w:val="both"/>
              <w:rPr>
                <w:rFonts w:ascii="Arial" w:hAnsi="Arial" w:cs="Arial"/>
                <w:sz w:val="22"/>
                <w:szCs w:val="22"/>
              </w:rPr>
            </w:pPr>
            <w:r w:rsidRPr="00707525">
              <w:rPr>
                <w:rFonts w:ascii="Arial" w:hAnsi="Arial" w:cs="Arial"/>
                <w:sz w:val="22"/>
                <w:szCs w:val="22"/>
              </w:rPr>
              <w:t>El conocimiento del método epidemiológico provee al estudiante de herramientas para la interpretación de la situación de salud, identificación de factores determinantes de la enfermedad y el diseño de proyectos de investigación. La epidemiología clínica es la principal herramienta de la medicina basada en la evidencia (MBE), la cual, a través del análisis crítico de la literatura científica representa un pilar fundamental para la toma de decisiones sobre el diagnóstico, tratamiento y otras medidas con los pacientes, tarea cada vez más difícil con la rápida aparición de nuevos procedimientos, terapias y por la abundancia de información científica que requiere para su selección unos criterios de calidad que solo pueden hallarse a través de la aplicación de los conocimientos epidemiológicos.</w:t>
            </w:r>
          </w:p>
          <w:p w:rsidR="00D329CB" w:rsidRPr="00707525" w:rsidRDefault="00D329CB" w:rsidP="00D329CB">
            <w:pPr>
              <w:pStyle w:val="Prrafodelista"/>
              <w:spacing w:after="0" w:line="240" w:lineRule="auto"/>
              <w:jc w:val="both"/>
              <w:rPr>
                <w:rFonts w:ascii="Arial" w:hAnsi="Arial" w:cs="Arial"/>
                <w:sz w:val="22"/>
                <w:szCs w:val="22"/>
              </w:rPr>
            </w:pPr>
          </w:p>
          <w:p w:rsidR="00D329CB" w:rsidRPr="00707525" w:rsidRDefault="00D329CB" w:rsidP="00D329CB">
            <w:pPr>
              <w:pStyle w:val="Prrafodelista"/>
              <w:spacing w:after="0" w:line="240" w:lineRule="auto"/>
              <w:jc w:val="both"/>
              <w:rPr>
                <w:rFonts w:ascii="Arial" w:hAnsi="Arial" w:cs="Arial"/>
                <w:sz w:val="22"/>
                <w:szCs w:val="22"/>
              </w:rPr>
            </w:pPr>
            <w:r w:rsidRPr="00707525">
              <w:rPr>
                <w:rFonts w:ascii="Arial" w:hAnsi="Arial" w:cs="Arial"/>
                <w:sz w:val="22"/>
                <w:szCs w:val="22"/>
              </w:rPr>
              <w:t>La vigilancia epidemiológica es de obligatorio cumplimiento para los médicos. El conocimiento de la legislación y las normas relacionadas con los eventos más prevalentes que son objeto de vigilancia en salud pública en Colombia, son objeto este semestre. También se trabaja en la identificación de brotes o epidemias y el procedimiento para su investigación.</w:t>
            </w:r>
          </w:p>
          <w:p w:rsidR="00D329CB" w:rsidRPr="00707525" w:rsidRDefault="00D329CB" w:rsidP="00D329CB">
            <w:pPr>
              <w:pStyle w:val="Prrafodelista"/>
              <w:spacing w:after="0" w:line="240" w:lineRule="auto"/>
              <w:jc w:val="both"/>
              <w:rPr>
                <w:rFonts w:ascii="Arial" w:hAnsi="Arial" w:cs="Arial"/>
                <w:sz w:val="22"/>
                <w:szCs w:val="22"/>
              </w:rPr>
            </w:pPr>
          </w:p>
          <w:p w:rsidR="00D329CB" w:rsidRPr="00707525" w:rsidRDefault="00D329CB" w:rsidP="00D329CB">
            <w:pPr>
              <w:pStyle w:val="Prrafodelista"/>
              <w:spacing w:after="0" w:line="240" w:lineRule="auto"/>
              <w:jc w:val="both"/>
              <w:rPr>
                <w:rFonts w:ascii="Arial" w:hAnsi="Arial" w:cs="Arial"/>
                <w:sz w:val="22"/>
                <w:szCs w:val="22"/>
                <w:lang w:eastAsia="es-ES"/>
              </w:rPr>
            </w:pPr>
            <w:r w:rsidRPr="00707525">
              <w:rPr>
                <w:rFonts w:ascii="Arial" w:hAnsi="Arial" w:cs="Arial"/>
                <w:sz w:val="22"/>
                <w:szCs w:val="22"/>
              </w:rPr>
              <w:t xml:space="preserve">El conocimiento de la frecuencia y factores de riesgo de las infecciones asociadas a la atención sanitaria, genera la necesidad de la aplicación de medidas de prevención y control en los hospitales que deben manejar los médicos desde su formación. </w:t>
            </w:r>
          </w:p>
          <w:p w:rsidR="00D329CB" w:rsidRPr="00707525" w:rsidRDefault="00D329CB" w:rsidP="00D329CB">
            <w:pPr>
              <w:pStyle w:val="Prrafodelista"/>
              <w:spacing w:after="0" w:line="240" w:lineRule="auto"/>
              <w:jc w:val="both"/>
              <w:rPr>
                <w:rFonts w:ascii="Arial" w:hAnsi="Arial" w:cs="Arial"/>
                <w:sz w:val="22"/>
                <w:szCs w:val="22"/>
                <w:lang w:eastAsia="es-ES"/>
              </w:rPr>
            </w:pPr>
          </w:p>
          <w:p w:rsidR="003C7134" w:rsidRPr="00707525" w:rsidRDefault="003C7134" w:rsidP="008E28B3">
            <w:pPr>
              <w:pStyle w:val="Prrafodelista"/>
              <w:numPr>
                <w:ilvl w:val="0"/>
                <w:numId w:val="1"/>
              </w:numPr>
              <w:spacing w:after="0" w:line="240" w:lineRule="auto"/>
              <w:jc w:val="both"/>
              <w:rPr>
                <w:rFonts w:ascii="Arial" w:hAnsi="Arial" w:cs="Arial"/>
                <w:b/>
                <w:sz w:val="22"/>
                <w:szCs w:val="22"/>
                <w:lang w:eastAsia="es-ES"/>
              </w:rPr>
            </w:pPr>
            <w:r w:rsidRPr="00707525">
              <w:rPr>
                <w:rFonts w:ascii="Arial" w:hAnsi="Arial" w:cs="Arial"/>
                <w:b/>
                <w:sz w:val="22"/>
                <w:szCs w:val="22"/>
                <w:lang w:eastAsia="es-ES"/>
              </w:rPr>
              <w:t xml:space="preserve">Competencias propias del espacio </w:t>
            </w:r>
          </w:p>
          <w:p w:rsidR="00D329CB" w:rsidRPr="00707525" w:rsidRDefault="00D329CB" w:rsidP="00D329CB">
            <w:pPr>
              <w:pStyle w:val="Prrafodelista"/>
              <w:spacing w:after="0" w:line="240" w:lineRule="auto"/>
              <w:jc w:val="both"/>
              <w:rPr>
                <w:rFonts w:ascii="Arial" w:hAnsi="Arial" w:cs="Arial"/>
                <w:sz w:val="22"/>
                <w:szCs w:val="22"/>
                <w:lang w:eastAsia="es-ES"/>
              </w:rPr>
            </w:pPr>
          </w:p>
          <w:p w:rsidR="00D329CB" w:rsidRPr="00707525" w:rsidRDefault="00D329CB" w:rsidP="00D329CB">
            <w:pPr>
              <w:pStyle w:val="Prrafodelista"/>
              <w:numPr>
                <w:ilvl w:val="0"/>
                <w:numId w:val="2"/>
              </w:numPr>
              <w:spacing w:before="100" w:beforeAutospacing="1" w:after="100" w:afterAutospacing="1" w:line="240" w:lineRule="auto"/>
              <w:ind w:right="193"/>
              <w:jc w:val="both"/>
              <w:rPr>
                <w:rFonts w:ascii="Arial" w:hAnsi="Arial" w:cs="Arial"/>
                <w:sz w:val="22"/>
                <w:szCs w:val="22"/>
              </w:rPr>
            </w:pPr>
            <w:r w:rsidRPr="00707525">
              <w:rPr>
                <w:rFonts w:ascii="Arial" w:hAnsi="Arial" w:cs="Arial"/>
                <w:sz w:val="22"/>
                <w:szCs w:val="22"/>
              </w:rPr>
              <w:t>Aprender a detectar, prevenir y reducir el riesgo de infecciones asociadas con la atención en salud</w:t>
            </w:r>
          </w:p>
          <w:p w:rsidR="00D329CB" w:rsidRPr="00707525" w:rsidRDefault="00D329CB" w:rsidP="00D329CB">
            <w:pPr>
              <w:pStyle w:val="Prrafodelista"/>
              <w:numPr>
                <w:ilvl w:val="0"/>
                <w:numId w:val="2"/>
              </w:numPr>
              <w:spacing w:before="100" w:beforeAutospacing="1" w:after="100" w:afterAutospacing="1" w:line="240" w:lineRule="auto"/>
              <w:jc w:val="both"/>
              <w:rPr>
                <w:rFonts w:ascii="Arial" w:hAnsi="Arial" w:cs="Arial"/>
                <w:sz w:val="22"/>
                <w:szCs w:val="22"/>
              </w:rPr>
            </w:pPr>
            <w:r w:rsidRPr="00707525">
              <w:rPr>
                <w:rFonts w:ascii="Arial" w:hAnsi="Arial" w:cs="Arial"/>
                <w:sz w:val="22"/>
                <w:szCs w:val="22"/>
              </w:rPr>
              <w:t xml:space="preserve">Diferenciar los usos, aplicaciones, ventajas, diseño y análisis de los estudios descriptivos, analíticos, experimentales, de las pruebas diagnósticas </w:t>
            </w:r>
            <w:r w:rsidRPr="00707525">
              <w:rPr>
                <w:rFonts w:ascii="Arial" w:hAnsi="Arial" w:cs="Arial"/>
                <w:color w:val="000000"/>
                <w:sz w:val="22"/>
                <w:szCs w:val="22"/>
                <w:bdr w:val="none" w:sz="0" w:space="0" w:color="auto" w:frame="1"/>
              </w:rPr>
              <w:t>y de los índices de concordancia de observaciones clínicas</w:t>
            </w:r>
          </w:p>
          <w:p w:rsidR="00D329CB" w:rsidRPr="00707525" w:rsidRDefault="00D329CB" w:rsidP="00D329CB">
            <w:pPr>
              <w:numPr>
                <w:ilvl w:val="0"/>
                <w:numId w:val="2"/>
              </w:numPr>
              <w:spacing w:before="100" w:beforeAutospacing="1" w:after="100" w:afterAutospacing="1" w:line="240" w:lineRule="auto"/>
              <w:jc w:val="both"/>
              <w:rPr>
                <w:rFonts w:ascii="Arial" w:hAnsi="Arial" w:cs="Arial"/>
                <w:sz w:val="22"/>
                <w:szCs w:val="22"/>
              </w:rPr>
            </w:pPr>
            <w:r w:rsidRPr="00707525">
              <w:rPr>
                <w:rFonts w:ascii="Arial" w:hAnsi="Arial" w:cs="Arial"/>
                <w:sz w:val="22"/>
                <w:szCs w:val="22"/>
              </w:rPr>
              <w:t xml:space="preserve">Adquirir los fundamentos básicos para la interpretación de las revisiones sistemáticas y </w:t>
            </w:r>
            <w:r w:rsidRPr="00707525">
              <w:rPr>
                <w:rFonts w:ascii="Arial" w:hAnsi="Arial" w:cs="Arial"/>
                <w:sz w:val="22"/>
                <w:szCs w:val="22"/>
              </w:rPr>
              <w:t>meta análisis</w:t>
            </w:r>
          </w:p>
          <w:p w:rsidR="00D329CB" w:rsidRPr="00707525" w:rsidRDefault="00D329CB" w:rsidP="00D329CB">
            <w:pPr>
              <w:pStyle w:val="Prrafodelista"/>
              <w:numPr>
                <w:ilvl w:val="0"/>
                <w:numId w:val="2"/>
              </w:numPr>
              <w:spacing w:before="100" w:beforeAutospacing="1" w:after="100" w:afterAutospacing="1" w:line="240" w:lineRule="auto"/>
              <w:jc w:val="both"/>
              <w:rPr>
                <w:rFonts w:ascii="Arial" w:hAnsi="Arial" w:cs="Arial"/>
                <w:sz w:val="22"/>
                <w:szCs w:val="22"/>
              </w:rPr>
            </w:pPr>
            <w:r w:rsidRPr="00707525">
              <w:rPr>
                <w:rFonts w:ascii="Arial" w:hAnsi="Arial" w:cs="Arial"/>
                <w:sz w:val="22"/>
                <w:szCs w:val="22"/>
              </w:rPr>
              <w:t>Analizar y diferenciar los errores y sesgos más comunes de la investigación epidemiológica</w:t>
            </w:r>
          </w:p>
          <w:p w:rsidR="00D329CB" w:rsidRPr="00707525" w:rsidRDefault="00D329CB" w:rsidP="00D329CB">
            <w:pPr>
              <w:numPr>
                <w:ilvl w:val="0"/>
                <w:numId w:val="2"/>
              </w:numPr>
              <w:spacing w:after="0" w:line="240" w:lineRule="auto"/>
              <w:jc w:val="both"/>
              <w:rPr>
                <w:rFonts w:ascii="Arial" w:hAnsi="Arial" w:cs="Arial"/>
                <w:sz w:val="22"/>
                <w:szCs w:val="22"/>
              </w:rPr>
            </w:pPr>
            <w:r w:rsidRPr="00707525">
              <w:rPr>
                <w:rFonts w:ascii="Arial" w:hAnsi="Arial" w:cs="Arial"/>
                <w:sz w:val="22"/>
                <w:szCs w:val="22"/>
              </w:rPr>
              <w:lastRenderedPageBreak/>
              <w:t>Seleccionar publicaciones científicas que cumplan criterios de validez interna, externa y aplicabilidad para la toma de decisiones clínicas y terapéuticas</w:t>
            </w:r>
          </w:p>
          <w:p w:rsidR="00D329CB" w:rsidRPr="00707525" w:rsidRDefault="00D329CB" w:rsidP="00D329CB">
            <w:pPr>
              <w:numPr>
                <w:ilvl w:val="0"/>
                <w:numId w:val="2"/>
              </w:numPr>
              <w:spacing w:after="0" w:line="240" w:lineRule="auto"/>
              <w:jc w:val="both"/>
              <w:rPr>
                <w:rFonts w:ascii="Arial" w:hAnsi="Arial" w:cs="Arial"/>
                <w:sz w:val="22"/>
                <w:szCs w:val="22"/>
              </w:rPr>
            </w:pPr>
            <w:r w:rsidRPr="00707525">
              <w:rPr>
                <w:rFonts w:ascii="Arial" w:hAnsi="Arial" w:cs="Arial"/>
                <w:sz w:val="22"/>
                <w:szCs w:val="22"/>
              </w:rPr>
              <w:t>Analizar críticamente la literatura científica que evalúa causalidad, eficacia de tratamientos, intervenciones y pronóstico</w:t>
            </w:r>
          </w:p>
          <w:p w:rsidR="00D329CB" w:rsidRPr="00707525" w:rsidRDefault="00D329CB" w:rsidP="00D329CB">
            <w:pPr>
              <w:numPr>
                <w:ilvl w:val="0"/>
                <w:numId w:val="2"/>
              </w:numPr>
              <w:spacing w:after="0" w:line="240" w:lineRule="auto"/>
              <w:jc w:val="both"/>
              <w:rPr>
                <w:rFonts w:ascii="Arial" w:hAnsi="Arial" w:cs="Arial"/>
                <w:sz w:val="22"/>
                <w:szCs w:val="22"/>
              </w:rPr>
            </w:pPr>
            <w:r w:rsidRPr="00707525">
              <w:rPr>
                <w:rFonts w:ascii="Arial" w:hAnsi="Arial" w:cs="Arial"/>
                <w:bCs/>
                <w:sz w:val="22"/>
                <w:szCs w:val="22"/>
              </w:rPr>
              <w:t>Promover la práctica de la Medicina Basada en la Evidencia</w:t>
            </w:r>
          </w:p>
          <w:p w:rsidR="00D329CB" w:rsidRPr="00707525" w:rsidRDefault="00D329CB" w:rsidP="00D329CB">
            <w:pPr>
              <w:pStyle w:val="Prrafodelista"/>
              <w:numPr>
                <w:ilvl w:val="0"/>
                <w:numId w:val="2"/>
              </w:numPr>
              <w:suppressAutoHyphens/>
              <w:spacing w:before="100" w:beforeAutospacing="1" w:after="100" w:afterAutospacing="1" w:line="240" w:lineRule="auto"/>
              <w:ind w:right="193"/>
              <w:jc w:val="both"/>
              <w:rPr>
                <w:rFonts w:ascii="Arial" w:hAnsi="Arial" w:cs="Arial"/>
                <w:bCs/>
                <w:sz w:val="22"/>
                <w:szCs w:val="22"/>
              </w:rPr>
            </w:pPr>
            <w:r w:rsidRPr="00707525">
              <w:rPr>
                <w:rFonts w:ascii="Arial" w:hAnsi="Arial" w:cs="Arial"/>
                <w:sz w:val="22"/>
                <w:szCs w:val="22"/>
              </w:rPr>
              <w:t>Identificar los brotes o epidemias y el procedimiento para su investigación.</w:t>
            </w:r>
          </w:p>
          <w:p w:rsidR="00D329CB" w:rsidRPr="00707525" w:rsidRDefault="00D329CB" w:rsidP="00D329CB">
            <w:pPr>
              <w:pStyle w:val="Prrafodelista"/>
              <w:spacing w:after="0" w:line="240" w:lineRule="auto"/>
              <w:jc w:val="both"/>
              <w:rPr>
                <w:rFonts w:ascii="Arial" w:hAnsi="Arial" w:cs="Arial"/>
                <w:sz w:val="22"/>
                <w:szCs w:val="22"/>
                <w:lang w:eastAsia="es-ES"/>
              </w:rPr>
            </w:pPr>
          </w:p>
          <w:p w:rsidR="003C7134" w:rsidRPr="00707525" w:rsidRDefault="003C7134" w:rsidP="00D329CB">
            <w:pPr>
              <w:pStyle w:val="Prrafodelista"/>
              <w:numPr>
                <w:ilvl w:val="0"/>
                <w:numId w:val="1"/>
              </w:numPr>
              <w:spacing w:after="0" w:line="240" w:lineRule="auto"/>
              <w:jc w:val="both"/>
              <w:rPr>
                <w:rFonts w:ascii="Arial" w:hAnsi="Arial" w:cs="Arial"/>
                <w:b/>
                <w:sz w:val="22"/>
                <w:szCs w:val="22"/>
                <w:lang w:eastAsia="es-ES"/>
              </w:rPr>
            </w:pPr>
            <w:r w:rsidRPr="00707525">
              <w:rPr>
                <w:rFonts w:ascii="Arial" w:hAnsi="Arial" w:cs="Arial"/>
                <w:b/>
                <w:sz w:val="22"/>
                <w:szCs w:val="22"/>
                <w:lang w:eastAsia="es-ES"/>
              </w:rPr>
              <w:t>Administración del espacio académico</w:t>
            </w:r>
          </w:p>
          <w:p w:rsidR="00D329CB" w:rsidRPr="00707525" w:rsidRDefault="00D329CB" w:rsidP="00D329CB">
            <w:pPr>
              <w:widowControl w:val="0"/>
              <w:autoSpaceDE w:val="0"/>
              <w:autoSpaceDN w:val="0"/>
              <w:adjustRightInd w:val="0"/>
              <w:spacing w:after="0" w:line="240" w:lineRule="auto"/>
              <w:rPr>
                <w:rFonts w:ascii="Arial" w:hAnsi="Arial" w:cs="Arial"/>
                <w:sz w:val="22"/>
                <w:szCs w:val="22"/>
              </w:rPr>
            </w:pPr>
          </w:p>
          <w:p w:rsidR="00D329CB" w:rsidRPr="00707525" w:rsidRDefault="00D329CB" w:rsidP="00D329CB">
            <w:pPr>
              <w:pStyle w:val="Prrafodelista"/>
              <w:widowControl w:val="0"/>
              <w:numPr>
                <w:ilvl w:val="0"/>
                <w:numId w:val="2"/>
              </w:numPr>
              <w:overflowPunct w:val="0"/>
              <w:autoSpaceDE w:val="0"/>
              <w:autoSpaceDN w:val="0"/>
              <w:adjustRightInd w:val="0"/>
              <w:spacing w:after="0" w:line="240" w:lineRule="auto"/>
              <w:ind w:right="1320"/>
              <w:rPr>
                <w:rFonts w:ascii="Arial" w:hAnsi="Arial" w:cs="Arial"/>
                <w:sz w:val="22"/>
                <w:szCs w:val="22"/>
              </w:rPr>
            </w:pPr>
            <w:r w:rsidRPr="00707525">
              <w:rPr>
                <w:rFonts w:ascii="Arial" w:hAnsi="Arial" w:cs="Arial"/>
                <w:b/>
                <w:bCs/>
                <w:sz w:val="22"/>
                <w:szCs w:val="22"/>
              </w:rPr>
              <w:t>Espacio académico</w:t>
            </w:r>
            <w:r w:rsidRPr="00707525">
              <w:rPr>
                <w:rFonts w:ascii="Arial" w:hAnsi="Arial" w:cs="Arial"/>
                <w:sz w:val="22"/>
                <w:szCs w:val="22"/>
              </w:rPr>
              <w:t>: [EPIDEMIOLOGIA ESPECÍFICA]</w:t>
            </w:r>
          </w:p>
          <w:p w:rsidR="00D329CB" w:rsidRPr="00707525" w:rsidRDefault="00D329CB" w:rsidP="00D329CB">
            <w:pPr>
              <w:pStyle w:val="Prrafodelista"/>
              <w:widowControl w:val="0"/>
              <w:numPr>
                <w:ilvl w:val="0"/>
                <w:numId w:val="2"/>
              </w:numPr>
              <w:overflowPunct w:val="0"/>
              <w:autoSpaceDE w:val="0"/>
              <w:autoSpaceDN w:val="0"/>
              <w:adjustRightInd w:val="0"/>
              <w:spacing w:after="0" w:line="240" w:lineRule="auto"/>
              <w:ind w:right="1320"/>
              <w:rPr>
                <w:rFonts w:ascii="Arial" w:hAnsi="Arial" w:cs="Arial"/>
                <w:sz w:val="22"/>
                <w:szCs w:val="22"/>
              </w:rPr>
            </w:pPr>
            <w:r w:rsidRPr="00707525">
              <w:rPr>
                <w:rFonts w:ascii="Arial" w:hAnsi="Arial" w:cs="Arial"/>
                <w:b/>
                <w:bCs/>
                <w:sz w:val="22"/>
                <w:szCs w:val="22"/>
              </w:rPr>
              <w:t>Horas semanales</w:t>
            </w:r>
            <w:r w:rsidRPr="00707525">
              <w:rPr>
                <w:rFonts w:ascii="Arial" w:hAnsi="Arial" w:cs="Arial"/>
                <w:sz w:val="22"/>
                <w:szCs w:val="22"/>
              </w:rPr>
              <w:t>: [4]</w:t>
            </w:r>
            <w:r w:rsidRPr="00707525">
              <w:rPr>
                <w:rFonts w:ascii="Arial" w:hAnsi="Arial" w:cs="Arial"/>
                <w:sz w:val="22"/>
                <w:szCs w:val="22"/>
              </w:rPr>
              <w:tab/>
            </w:r>
          </w:p>
          <w:p w:rsidR="00D329CB" w:rsidRPr="00707525" w:rsidRDefault="00D329CB" w:rsidP="00D329CB">
            <w:pPr>
              <w:pStyle w:val="Prrafodelista"/>
              <w:widowControl w:val="0"/>
              <w:numPr>
                <w:ilvl w:val="0"/>
                <w:numId w:val="2"/>
              </w:numPr>
              <w:overflowPunct w:val="0"/>
              <w:autoSpaceDE w:val="0"/>
              <w:autoSpaceDN w:val="0"/>
              <w:adjustRightInd w:val="0"/>
              <w:spacing w:after="0" w:line="240" w:lineRule="auto"/>
              <w:ind w:right="1320"/>
              <w:rPr>
                <w:rFonts w:ascii="Arial" w:hAnsi="Arial" w:cs="Arial"/>
                <w:sz w:val="22"/>
                <w:szCs w:val="22"/>
              </w:rPr>
            </w:pPr>
            <w:r w:rsidRPr="00707525">
              <w:rPr>
                <w:rFonts w:ascii="Arial" w:hAnsi="Arial" w:cs="Arial"/>
                <w:b/>
                <w:bCs/>
                <w:sz w:val="22"/>
                <w:szCs w:val="22"/>
              </w:rPr>
              <w:t>Total de horas por semestre</w:t>
            </w:r>
            <w:r w:rsidRPr="00707525">
              <w:rPr>
                <w:rFonts w:ascii="Arial" w:hAnsi="Arial" w:cs="Arial"/>
                <w:sz w:val="22"/>
                <w:szCs w:val="22"/>
              </w:rPr>
              <w:t>: [72]</w:t>
            </w:r>
          </w:p>
          <w:p w:rsidR="00D329CB" w:rsidRPr="00707525" w:rsidRDefault="00D329CB" w:rsidP="00D329CB">
            <w:pPr>
              <w:pStyle w:val="Prrafodelista"/>
              <w:widowControl w:val="0"/>
              <w:numPr>
                <w:ilvl w:val="0"/>
                <w:numId w:val="2"/>
              </w:numPr>
              <w:overflowPunct w:val="0"/>
              <w:autoSpaceDE w:val="0"/>
              <w:autoSpaceDN w:val="0"/>
              <w:adjustRightInd w:val="0"/>
              <w:spacing w:after="0" w:line="240" w:lineRule="auto"/>
              <w:ind w:right="1320"/>
              <w:rPr>
                <w:rFonts w:ascii="Arial" w:hAnsi="Arial" w:cs="Arial"/>
                <w:b/>
                <w:bCs/>
                <w:sz w:val="22"/>
                <w:szCs w:val="22"/>
              </w:rPr>
            </w:pPr>
            <w:r w:rsidRPr="00707525">
              <w:rPr>
                <w:rFonts w:ascii="Arial" w:hAnsi="Arial" w:cs="Arial"/>
                <w:b/>
                <w:bCs/>
                <w:sz w:val="22"/>
                <w:szCs w:val="22"/>
              </w:rPr>
              <w:t xml:space="preserve">Metodología: </w:t>
            </w:r>
            <w:r w:rsidRPr="00707525">
              <w:rPr>
                <w:rFonts w:ascii="Arial" w:hAnsi="Arial" w:cs="Arial"/>
                <w:bCs/>
                <w:sz w:val="22"/>
                <w:szCs w:val="22"/>
              </w:rPr>
              <w:t>Presencial</w:t>
            </w:r>
          </w:p>
          <w:p w:rsidR="00D329CB" w:rsidRPr="00707525" w:rsidRDefault="00D329CB" w:rsidP="00D329CB">
            <w:pPr>
              <w:widowControl w:val="0"/>
              <w:overflowPunct w:val="0"/>
              <w:autoSpaceDE w:val="0"/>
              <w:autoSpaceDN w:val="0"/>
              <w:adjustRightInd w:val="0"/>
              <w:spacing w:after="0" w:line="240" w:lineRule="auto"/>
              <w:ind w:left="120" w:right="2740"/>
              <w:rPr>
                <w:rFonts w:ascii="Arial" w:hAnsi="Arial" w:cs="Arial"/>
                <w:sz w:val="22"/>
                <w:szCs w:val="22"/>
              </w:rPr>
            </w:pPr>
          </w:p>
          <w:tbl>
            <w:tblPr>
              <w:tblStyle w:val="Tablaconcuadrcula"/>
              <w:tblW w:w="0" w:type="auto"/>
              <w:tblInd w:w="120" w:type="dxa"/>
              <w:tblLook w:val="04A0" w:firstRow="1" w:lastRow="0" w:firstColumn="1" w:lastColumn="0" w:noHBand="0" w:noVBand="1"/>
            </w:tblPr>
            <w:tblGrid>
              <w:gridCol w:w="3277"/>
              <w:gridCol w:w="5433"/>
            </w:tblGrid>
            <w:tr w:rsidR="00D329CB" w:rsidRPr="00707525" w:rsidTr="008E6C11">
              <w:tc>
                <w:tcPr>
                  <w:tcW w:w="3277" w:type="dxa"/>
                  <w:vAlign w:val="bottom"/>
                </w:tcPr>
                <w:p w:rsidR="00D329CB" w:rsidRPr="00707525" w:rsidRDefault="00D329CB" w:rsidP="00D329CB">
                  <w:pPr>
                    <w:widowControl w:val="0"/>
                    <w:autoSpaceDE w:val="0"/>
                    <w:autoSpaceDN w:val="0"/>
                    <w:adjustRightInd w:val="0"/>
                    <w:spacing w:after="0" w:line="240" w:lineRule="auto"/>
                    <w:ind w:left="80"/>
                    <w:rPr>
                      <w:rFonts w:ascii="Arial" w:hAnsi="Arial" w:cs="Arial"/>
                      <w:sz w:val="22"/>
                      <w:szCs w:val="22"/>
                    </w:rPr>
                  </w:pPr>
                  <w:r w:rsidRPr="00707525">
                    <w:rPr>
                      <w:rFonts w:ascii="Arial" w:hAnsi="Arial" w:cs="Arial"/>
                      <w:b/>
                      <w:bCs/>
                      <w:sz w:val="22"/>
                      <w:szCs w:val="22"/>
                    </w:rPr>
                    <w:t>Generalidades</w:t>
                  </w:r>
                </w:p>
              </w:tc>
              <w:tc>
                <w:tcPr>
                  <w:tcW w:w="5433" w:type="dxa"/>
                  <w:vAlign w:val="bottom"/>
                </w:tcPr>
                <w:p w:rsidR="00D329CB" w:rsidRPr="00707525" w:rsidRDefault="00D329CB" w:rsidP="00D329CB">
                  <w:pPr>
                    <w:widowControl w:val="0"/>
                    <w:autoSpaceDE w:val="0"/>
                    <w:autoSpaceDN w:val="0"/>
                    <w:adjustRightInd w:val="0"/>
                    <w:spacing w:after="0" w:line="240" w:lineRule="auto"/>
                    <w:ind w:left="100"/>
                    <w:rPr>
                      <w:rFonts w:ascii="Arial" w:hAnsi="Arial" w:cs="Arial"/>
                      <w:sz w:val="22"/>
                      <w:szCs w:val="22"/>
                    </w:rPr>
                  </w:pPr>
                  <w:r w:rsidRPr="00707525">
                    <w:rPr>
                      <w:rFonts w:ascii="Arial" w:hAnsi="Arial" w:cs="Arial"/>
                      <w:b/>
                      <w:bCs/>
                      <w:sz w:val="22"/>
                      <w:szCs w:val="22"/>
                    </w:rPr>
                    <w:t>Detalle</w:t>
                  </w:r>
                </w:p>
              </w:tc>
            </w:tr>
            <w:tr w:rsidR="00D329CB" w:rsidRPr="00707525" w:rsidTr="008E6C11">
              <w:tc>
                <w:tcPr>
                  <w:tcW w:w="3277" w:type="dxa"/>
                  <w:vAlign w:val="bottom"/>
                </w:tcPr>
                <w:p w:rsidR="00D329CB" w:rsidRPr="00707525" w:rsidRDefault="00D329CB" w:rsidP="00D329CB">
                  <w:pPr>
                    <w:widowControl w:val="0"/>
                    <w:autoSpaceDE w:val="0"/>
                    <w:autoSpaceDN w:val="0"/>
                    <w:adjustRightInd w:val="0"/>
                    <w:spacing w:after="0" w:line="240" w:lineRule="auto"/>
                    <w:ind w:left="80"/>
                    <w:rPr>
                      <w:rFonts w:ascii="Arial" w:hAnsi="Arial" w:cs="Arial"/>
                      <w:sz w:val="22"/>
                      <w:szCs w:val="22"/>
                    </w:rPr>
                  </w:pPr>
                  <w:r w:rsidRPr="00707525">
                    <w:rPr>
                      <w:rFonts w:ascii="Arial" w:hAnsi="Arial" w:cs="Arial"/>
                      <w:sz w:val="22"/>
                      <w:szCs w:val="22"/>
                    </w:rPr>
                    <w:t>Código</w:t>
                  </w:r>
                </w:p>
              </w:tc>
              <w:tc>
                <w:tcPr>
                  <w:tcW w:w="5433" w:type="dxa"/>
                  <w:vAlign w:val="bottom"/>
                </w:tcPr>
                <w:p w:rsidR="00D329CB" w:rsidRPr="00707525" w:rsidRDefault="00D329CB" w:rsidP="00D329CB">
                  <w:pPr>
                    <w:widowControl w:val="0"/>
                    <w:autoSpaceDE w:val="0"/>
                    <w:autoSpaceDN w:val="0"/>
                    <w:adjustRightInd w:val="0"/>
                    <w:spacing w:after="0" w:line="240" w:lineRule="auto"/>
                    <w:ind w:left="100"/>
                    <w:rPr>
                      <w:rFonts w:ascii="Arial" w:hAnsi="Arial" w:cs="Arial"/>
                      <w:sz w:val="22"/>
                      <w:szCs w:val="22"/>
                    </w:rPr>
                  </w:pPr>
                  <w:r w:rsidRPr="00707525">
                    <w:rPr>
                      <w:rFonts w:ascii="Arial" w:hAnsi="Arial" w:cs="Arial"/>
                      <w:sz w:val="22"/>
                      <w:szCs w:val="22"/>
                    </w:rPr>
                    <w:t>150210502</w:t>
                  </w:r>
                </w:p>
              </w:tc>
            </w:tr>
            <w:tr w:rsidR="00D329CB" w:rsidRPr="00707525" w:rsidTr="008E6C11">
              <w:tc>
                <w:tcPr>
                  <w:tcW w:w="3277" w:type="dxa"/>
                  <w:vAlign w:val="bottom"/>
                </w:tcPr>
                <w:p w:rsidR="00D329CB" w:rsidRPr="00707525" w:rsidRDefault="00D329CB" w:rsidP="00D329CB">
                  <w:pPr>
                    <w:widowControl w:val="0"/>
                    <w:autoSpaceDE w:val="0"/>
                    <w:autoSpaceDN w:val="0"/>
                    <w:adjustRightInd w:val="0"/>
                    <w:spacing w:after="0" w:line="240" w:lineRule="auto"/>
                    <w:ind w:left="80"/>
                    <w:rPr>
                      <w:rFonts w:ascii="Arial" w:hAnsi="Arial" w:cs="Arial"/>
                      <w:sz w:val="22"/>
                      <w:szCs w:val="22"/>
                    </w:rPr>
                  </w:pPr>
                  <w:r w:rsidRPr="00707525">
                    <w:rPr>
                      <w:rFonts w:ascii="Arial" w:hAnsi="Arial" w:cs="Arial"/>
                      <w:sz w:val="22"/>
                      <w:szCs w:val="22"/>
                    </w:rPr>
                    <w:t>Tipo de Actividad académica</w:t>
                  </w:r>
                </w:p>
              </w:tc>
              <w:tc>
                <w:tcPr>
                  <w:tcW w:w="5433" w:type="dxa"/>
                  <w:vAlign w:val="bottom"/>
                </w:tcPr>
                <w:p w:rsidR="00D329CB" w:rsidRPr="00707525" w:rsidRDefault="00D329CB" w:rsidP="00D329CB">
                  <w:pPr>
                    <w:widowControl w:val="0"/>
                    <w:autoSpaceDE w:val="0"/>
                    <w:autoSpaceDN w:val="0"/>
                    <w:adjustRightInd w:val="0"/>
                    <w:spacing w:after="0" w:line="240" w:lineRule="auto"/>
                    <w:ind w:left="100"/>
                    <w:rPr>
                      <w:rFonts w:ascii="Arial" w:hAnsi="Arial" w:cs="Arial"/>
                      <w:sz w:val="22"/>
                      <w:szCs w:val="22"/>
                    </w:rPr>
                  </w:pPr>
                  <w:r w:rsidRPr="00707525">
                    <w:rPr>
                      <w:rFonts w:ascii="Arial" w:hAnsi="Arial" w:cs="Arial"/>
                      <w:sz w:val="22"/>
                      <w:szCs w:val="22"/>
                    </w:rPr>
                    <w:t>Básica</w:t>
                  </w:r>
                </w:p>
              </w:tc>
            </w:tr>
            <w:tr w:rsidR="00D329CB" w:rsidRPr="00707525" w:rsidTr="008E6C11">
              <w:tc>
                <w:tcPr>
                  <w:tcW w:w="3277" w:type="dxa"/>
                  <w:vAlign w:val="bottom"/>
                </w:tcPr>
                <w:p w:rsidR="00D329CB" w:rsidRPr="00707525" w:rsidRDefault="00D329CB" w:rsidP="00D329CB">
                  <w:pPr>
                    <w:widowControl w:val="0"/>
                    <w:autoSpaceDE w:val="0"/>
                    <w:autoSpaceDN w:val="0"/>
                    <w:adjustRightInd w:val="0"/>
                    <w:spacing w:after="0" w:line="240" w:lineRule="auto"/>
                    <w:ind w:left="80"/>
                    <w:rPr>
                      <w:rFonts w:ascii="Arial" w:hAnsi="Arial" w:cs="Arial"/>
                      <w:sz w:val="22"/>
                      <w:szCs w:val="22"/>
                    </w:rPr>
                  </w:pPr>
                  <w:r w:rsidRPr="00707525">
                    <w:rPr>
                      <w:rFonts w:ascii="Arial" w:hAnsi="Arial" w:cs="Arial"/>
                      <w:sz w:val="22"/>
                      <w:szCs w:val="22"/>
                    </w:rPr>
                    <w:t>Ubicación</w:t>
                  </w:r>
                </w:p>
              </w:tc>
              <w:tc>
                <w:tcPr>
                  <w:tcW w:w="5433" w:type="dxa"/>
                  <w:vAlign w:val="bottom"/>
                </w:tcPr>
                <w:p w:rsidR="00D329CB" w:rsidRPr="00707525" w:rsidRDefault="00D329CB" w:rsidP="00D329CB">
                  <w:pPr>
                    <w:widowControl w:val="0"/>
                    <w:autoSpaceDE w:val="0"/>
                    <w:autoSpaceDN w:val="0"/>
                    <w:adjustRightInd w:val="0"/>
                    <w:spacing w:after="0" w:line="240" w:lineRule="auto"/>
                    <w:ind w:left="100"/>
                    <w:rPr>
                      <w:rFonts w:ascii="Arial" w:hAnsi="Arial" w:cs="Arial"/>
                      <w:sz w:val="22"/>
                      <w:szCs w:val="22"/>
                    </w:rPr>
                  </w:pPr>
                  <w:r w:rsidRPr="00707525">
                    <w:rPr>
                      <w:rFonts w:ascii="Arial" w:hAnsi="Arial" w:cs="Arial"/>
                      <w:sz w:val="22"/>
                      <w:szCs w:val="22"/>
                    </w:rPr>
                    <w:t>QUINTO</w:t>
                  </w:r>
                </w:p>
              </w:tc>
            </w:tr>
            <w:tr w:rsidR="00D329CB" w:rsidRPr="00707525" w:rsidTr="008E6C11">
              <w:tc>
                <w:tcPr>
                  <w:tcW w:w="3277" w:type="dxa"/>
                  <w:vAlign w:val="bottom"/>
                </w:tcPr>
                <w:p w:rsidR="00D329CB" w:rsidRPr="00707525" w:rsidRDefault="00D329CB" w:rsidP="00D329CB">
                  <w:pPr>
                    <w:widowControl w:val="0"/>
                    <w:autoSpaceDE w:val="0"/>
                    <w:autoSpaceDN w:val="0"/>
                    <w:adjustRightInd w:val="0"/>
                    <w:spacing w:after="0" w:line="240" w:lineRule="auto"/>
                    <w:ind w:left="80"/>
                    <w:rPr>
                      <w:rFonts w:ascii="Arial" w:hAnsi="Arial" w:cs="Arial"/>
                      <w:sz w:val="22"/>
                      <w:szCs w:val="22"/>
                    </w:rPr>
                  </w:pPr>
                  <w:r w:rsidRPr="00707525">
                    <w:rPr>
                      <w:rFonts w:ascii="Arial" w:hAnsi="Arial" w:cs="Arial"/>
                      <w:sz w:val="22"/>
                      <w:szCs w:val="22"/>
                    </w:rPr>
                    <w:t>Naturaleza</w:t>
                  </w:r>
                </w:p>
              </w:tc>
              <w:tc>
                <w:tcPr>
                  <w:tcW w:w="5433" w:type="dxa"/>
                  <w:vAlign w:val="bottom"/>
                </w:tcPr>
                <w:p w:rsidR="00D329CB" w:rsidRPr="00707525" w:rsidRDefault="00D329CB" w:rsidP="00D329CB">
                  <w:pPr>
                    <w:widowControl w:val="0"/>
                    <w:autoSpaceDE w:val="0"/>
                    <w:autoSpaceDN w:val="0"/>
                    <w:adjustRightInd w:val="0"/>
                    <w:spacing w:after="0" w:line="240" w:lineRule="auto"/>
                    <w:ind w:left="100"/>
                    <w:rPr>
                      <w:rFonts w:ascii="Arial" w:hAnsi="Arial" w:cs="Arial"/>
                      <w:sz w:val="22"/>
                      <w:szCs w:val="22"/>
                    </w:rPr>
                  </w:pPr>
                  <w:r w:rsidRPr="00707525">
                    <w:rPr>
                      <w:rFonts w:ascii="Arial" w:hAnsi="Arial" w:cs="Arial"/>
                      <w:sz w:val="22"/>
                      <w:szCs w:val="22"/>
                    </w:rPr>
                    <w:t>Teórica</w:t>
                  </w:r>
                </w:p>
              </w:tc>
            </w:tr>
            <w:tr w:rsidR="00D329CB" w:rsidRPr="00707525" w:rsidTr="008E6C11">
              <w:tc>
                <w:tcPr>
                  <w:tcW w:w="3277" w:type="dxa"/>
                  <w:vAlign w:val="bottom"/>
                </w:tcPr>
                <w:p w:rsidR="00D329CB" w:rsidRPr="00707525" w:rsidRDefault="00D329CB" w:rsidP="00D329CB">
                  <w:pPr>
                    <w:widowControl w:val="0"/>
                    <w:autoSpaceDE w:val="0"/>
                    <w:autoSpaceDN w:val="0"/>
                    <w:adjustRightInd w:val="0"/>
                    <w:spacing w:after="0" w:line="240" w:lineRule="auto"/>
                    <w:ind w:left="80"/>
                    <w:rPr>
                      <w:rFonts w:ascii="Arial" w:hAnsi="Arial" w:cs="Arial"/>
                      <w:sz w:val="22"/>
                      <w:szCs w:val="22"/>
                    </w:rPr>
                  </w:pPr>
                  <w:r w:rsidRPr="00707525">
                    <w:rPr>
                      <w:rFonts w:ascii="Arial" w:hAnsi="Arial" w:cs="Arial"/>
                      <w:sz w:val="22"/>
                      <w:szCs w:val="22"/>
                    </w:rPr>
                    <w:t>Contenidos</w:t>
                  </w:r>
                </w:p>
              </w:tc>
              <w:tc>
                <w:tcPr>
                  <w:tcW w:w="5433" w:type="dxa"/>
                  <w:vAlign w:val="bottom"/>
                </w:tcPr>
                <w:p w:rsidR="00D329CB" w:rsidRPr="00707525" w:rsidRDefault="00D329CB" w:rsidP="00D329CB">
                  <w:pPr>
                    <w:spacing w:after="0" w:line="240" w:lineRule="auto"/>
                    <w:jc w:val="both"/>
                    <w:rPr>
                      <w:rFonts w:ascii="Arial" w:hAnsi="Arial" w:cs="Arial"/>
                      <w:sz w:val="22"/>
                      <w:szCs w:val="22"/>
                    </w:rPr>
                  </w:pPr>
                  <w:r w:rsidRPr="00707525">
                    <w:rPr>
                      <w:rFonts w:ascii="Arial" w:hAnsi="Arial" w:cs="Arial"/>
                      <w:sz w:val="22"/>
                      <w:szCs w:val="22"/>
                    </w:rPr>
                    <w:t>IAAS, Método epidemiológico</w:t>
                  </w:r>
                </w:p>
              </w:tc>
            </w:tr>
            <w:tr w:rsidR="00D329CB" w:rsidRPr="00707525" w:rsidTr="008E6C11">
              <w:tc>
                <w:tcPr>
                  <w:tcW w:w="3277" w:type="dxa"/>
                  <w:vAlign w:val="bottom"/>
                </w:tcPr>
                <w:p w:rsidR="00D329CB" w:rsidRPr="00707525" w:rsidRDefault="00D329CB" w:rsidP="00D329CB">
                  <w:pPr>
                    <w:widowControl w:val="0"/>
                    <w:autoSpaceDE w:val="0"/>
                    <w:autoSpaceDN w:val="0"/>
                    <w:adjustRightInd w:val="0"/>
                    <w:spacing w:after="0" w:line="240" w:lineRule="auto"/>
                    <w:ind w:left="80"/>
                    <w:rPr>
                      <w:rFonts w:ascii="Arial" w:hAnsi="Arial" w:cs="Arial"/>
                      <w:sz w:val="22"/>
                      <w:szCs w:val="22"/>
                    </w:rPr>
                  </w:pPr>
                  <w:r w:rsidRPr="00707525">
                    <w:rPr>
                      <w:rFonts w:ascii="Arial" w:hAnsi="Arial" w:cs="Arial"/>
                      <w:sz w:val="22"/>
                      <w:szCs w:val="22"/>
                    </w:rPr>
                    <w:t>Créditos</w:t>
                  </w:r>
                </w:p>
              </w:tc>
              <w:tc>
                <w:tcPr>
                  <w:tcW w:w="5433" w:type="dxa"/>
                  <w:vAlign w:val="bottom"/>
                </w:tcPr>
                <w:p w:rsidR="00D329CB" w:rsidRPr="00707525" w:rsidRDefault="00D329CB" w:rsidP="00D329CB">
                  <w:pPr>
                    <w:widowControl w:val="0"/>
                    <w:autoSpaceDE w:val="0"/>
                    <w:autoSpaceDN w:val="0"/>
                    <w:adjustRightInd w:val="0"/>
                    <w:spacing w:after="0" w:line="240" w:lineRule="auto"/>
                    <w:ind w:left="100"/>
                    <w:rPr>
                      <w:rFonts w:ascii="Arial" w:hAnsi="Arial" w:cs="Arial"/>
                      <w:sz w:val="22"/>
                      <w:szCs w:val="22"/>
                    </w:rPr>
                  </w:pPr>
                  <w:r w:rsidRPr="00707525">
                    <w:rPr>
                      <w:rFonts w:ascii="Arial" w:hAnsi="Arial" w:cs="Arial"/>
                      <w:sz w:val="22"/>
                      <w:szCs w:val="22"/>
                    </w:rPr>
                    <w:t>[2]</w:t>
                  </w:r>
                </w:p>
              </w:tc>
            </w:tr>
            <w:tr w:rsidR="00D329CB" w:rsidRPr="00707525" w:rsidTr="008E6C11">
              <w:tc>
                <w:tcPr>
                  <w:tcW w:w="3277" w:type="dxa"/>
                  <w:vAlign w:val="bottom"/>
                </w:tcPr>
                <w:p w:rsidR="00D329CB" w:rsidRPr="00707525" w:rsidRDefault="00D329CB" w:rsidP="00D329CB">
                  <w:pPr>
                    <w:widowControl w:val="0"/>
                    <w:autoSpaceDE w:val="0"/>
                    <w:autoSpaceDN w:val="0"/>
                    <w:adjustRightInd w:val="0"/>
                    <w:spacing w:after="0" w:line="240" w:lineRule="auto"/>
                    <w:ind w:left="80"/>
                    <w:rPr>
                      <w:rFonts w:ascii="Arial" w:hAnsi="Arial" w:cs="Arial"/>
                      <w:sz w:val="22"/>
                      <w:szCs w:val="22"/>
                    </w:rPr>
                  </w:pPr>
                  <w:r w:rsidRPr="00707525">
                    <w:rPr>
                      <w:rFonts w:ascii="Arial" w:hAnsi="Arial" w:cs="Arial"/>
                      <w:sz w:val="22"/>
                      <w:szCs w:val="22"/>
                    </w:rPr>
                    <w:t>Evaluación</w:t>
                  </w:r>
                </w:p>
              </w:tc>
              <w:tc>
                <w:tcPr>
                  <w:tcW w:w="5433" w:type="dxa"/>
                  <w:vAlign w:val="bottom"/>
                </w:tcPr>
                <w:p w:rsidR="00D329CB" w:rsidRPr="00707525" w:rsidRDefault="00D329CB" w:rsidP="00D329CB">
                  <w:pPr>
                    <w:widowControl w:val="0"/>
                    <w:autoSpaceDE w:val="0"/>
                    <w:autoSpaceDN w:val="0"/>
                    <w:adjustRightInd w:val="0"/>
                    <w:spacing w:after="0" w:line="240" w:lineRule="auto"/>
                    <w:ind w:left="100"/>
                    <w:rPr>
                      <w:rFonts w:ascii="Arial" w:hAnsi="Arial" w:cs="Arial"/>
                      <w:sz w:val="22"/>
                      <w:szCs w:val="22"/>
                    </w:rPr>
                  </w:pPr>
                  <w:r w:rsidRPr="00707525">
                    <w:rPr>
                      <w:rFonts w:ascii="Arial" w:hAnsi="Arial" w:cs="Arial"/>
                      <w:sz w:val="22"/>
                      <w:szCs w:val="22"/>
                    </w:rPr>
                    <w:t>[Cuantitativa]</w:t>
                  </w:r>
                </w:p>
              </w:tc>
            </w:tr>
            <w:tr w:rsidR="00D329CB" w:rsidRPr="00707525" w:rsidTr="008E6C11">
              <w:tc>
                <w:tcPr>
                  <w:tcW w:w="3277" w:type="dxa"/>
                  <w:vAlign w:val="bottom"/>
                </w:tcPr>
                <w:p w:rsidR="00D329CB" w:rsidRPr="00707525" w:rsidRDefault="00D329CB" w:rsidP="00D329CB">
                  <w:pPr>
                    <w:widowControl w:val="0"/>
                    <w:autoSpaceDE w:val="0"/>
                    <w:autoSpaceDN w:val="0"/>
                    <w:adjustRightInd w:val="0"/>
                    <w:spacing w:after="0" w:line="240" w:lineRule="auto"/>
                    <w:ind w:left="80"/>
                    <w:rPr>
                      <w:rFonts w:ascii="Arial" w:hAnsi="Arial" w:cs="Arial"/>
                      <w:sz w:val="22"/>
                      <w:szCs w:val="22"/>
                    </w:rPr>
                  </w:pPr>
                  <w:r w:rsidRPr="00707525">
                    <w:rPr>
                      <w:rFonts w:ascii="Arial" w:hAnsi="Arial" w:cs="Arial"/>
                      <w:sz w:val="22"/>
                      <w:szCs w:val="22"/>
                    </w:rPr>
                    <w:t>Horas de docencia directa</w:t>
                  </w:r>
                </w:p>
              </w:tc>
              <w:tc>
                <w:tcPr>
                  <w:tcW w:w="5433" w:type="dxa"/>
                  <w:vAlign w:val="bottom"/>
                </w:tcPr>
                <w:p w:rsidR="00D329CB" w:rsidRPr="00707525" w:rsidRDefault="00D329CB" w:rsidP="00D329CB">
                  <w:pPr>
                    <w:widowControl w:val="0"/>
                    <w:autoSpaceDE w:val="0"/>
                    <w:autoSpaceDN w:val="0"/>
                    <w:adjustRightInd w:val="0"/>
                    <w:spacing w:after="0" w:line="240" w:lineRule="auto"/>
                    <w:ind w:left="100"/>
                    <w:rPr>
                      <w:rFonts w:ascii="Arial" w:hAnsi="Arial" w:cs="Arial"/>
                      <w:sz w:val="22"/>
                      <w:szCs w:val="22"/>
                    </w:rPr>
                  </w:pPr>
                  <w:r w:rsidRPr="00707525">
                    <w:rPr>
                      <w:rFonts w:ascii="Arial" w:hAnsi="Arial" w:cs="Arial"/>
                      <w:sz w:val="22"/>
                      <w:szCs w:val="22"/>
                    </w:rPr>
                    <w:t>[36]</w:t>
                  </w:r>
                </w:p>
              </w:tc>
            </w:tr>
            <w:tr w:rsidR="00D329CB" w:rsidRPr="00707525" w:rsidTr="008E6C11">
              <w:tc>
                <w:tcPr>
                  <w:tcW w:w="3277" w:type="dxa"/>
                  <w:vAlign w:val="bottom"/>
                </w:tcPr>
                <w:p w:rsidR="00D329CB" w:rsidRPr="00707525" w:rsidRDefault="00D329CB" w:rsidP="00D329CB">
                  <w:pPr>
                    <w:widowControl w:val="0"/>
                    <w:autoSpaceDE w:val="0"/>
                    <w:autoSpaceDN w:val="0"/>
                    <w:adjustRightInd w:val="0"/>
                    <w:spacing w:after="0" w:line="240" w:lineRule="auto"/>
                    <w:ind w:left="80"/>
                    <w:rPr>
                      <w:rFonts w:ascii="Arial" w:hAnsi="Arial" w:cs="Arial"/>
                      <w:sz w:val="22"/>
                      <w:szCs w:val="22"/>
                    </w:rPr>
                  </w:pPr>
                  <w:r w:rsidRPr="00707525">
                    <w:rPr>
                      <w:rFonts w:ascii="Arial" w:hAnsi="Arial" w:cs="Arial"/>
                      <w:sz w:val="22"/>
                      <w:szCs w:val="22"/>
                    </w:rPr>
                    <w:t>Horas teórico-prácticas</w:t>
                  </w:r>
                </w:p>
              </w:tc>
              <w:tc>
                <w:tcPr>
                  <w:tcW w:w="5433" w:type="dxa"/>
                  <w:vAlign w:val="bottom"/>
                </w:tcPr>
                <w:p w:rsidR="00D329CB" w:rsidRPr="00707525" w:rsidRDefault="00D329CB" w:rsidP="00D329CB">
                  <w:pPr>
                    <w:widowControl w:val="0"/>
                    <w:autoSpaceDE w:val="0"/>
                    <w:autoSpaceDN w:val="0"/>
                    <w:adjustRightInd w:val="0"/>
                    <w:spacing w:after="0" w:line="240" w:lineRule="auto"/>
                    <w:ind w:left="100"/>
                    <w:rPr>
                      <w:rFonts w:ascii="Arial" w:hAnsi="Arial" w:cs="Arial"/>
                      <w:sz w:val="22"/>
                      <w:szCs w:val="22"/>
                    </w:rPr>
                  </w:pPr>
                  <w:r w:rsidRPr="00707525">
                    <w:rPr>
                      <w:rFonts w:ascii="Arial" w:hAnsi="Arial" w:cs="Arial"/>
                      <w:sz w:val="22"/>
                      <w:szCs w:val="22"/>
                    </w:rPr>
                    <w:t>[36]</w:t>
                  </w:r>
                </w:p>
              </w:tc>
            </w:tr>
            <w:tr w:rsidR="00D329CB" w:rsidRPr="00707525" w:rsidTr="008E6C11">
              <w:tc>
                <w:tcPr>
                  <w:tcW w:w="3277" w:type="dxa"/>
                  <w:vAlign w:val="bottom"/>
                </w:tcPr>
                <w:p w:rsidR="00D329CB" w:rsidRPr="00707525" w:rsidRDefault="00D329CB" w:rsidP="00D329CB">
                  <w:pPr>
                    <w:widowControl w:val="0"/>
                    <w:autoSpaceDE w:val="0"/>
                    <w:autoSpaceDN w:val="0"/>
                    <w:adjustRightInd w:val="0"/>
                    <w:spacing w:after="0" w:line="240" w:lineRule="auto"/>
                    <w:ind w:left="80"/>
                    <w:rPr>
                      <w:rFonts w:ascii="Arial" w:hAnsi="Arial" w:cs="Arial"/>
                      <w:sz w:val="22"/>
                      <w:szCs w:val="22"/>
                    </w:rPr>
                  </w:pPr>
                  <w:r w:rsidRPr="00707525">
                    <w:rPr>
                      <w:rFonts w:ascii="Arial" w:hAnsi="Arial" w:cs="Arial"/>
                      <w:sz w:val="22"/>
                      <w:szCs w:val="22"/>
                    </w:rPr>
                    <w:t>Horas de trabajo independiente</w:t>
                  </w:r>
                </w:p>
              </w:tc>
              <w:tc>
                <w:tcPr>
                  <w:tcW w:w="5433" w:type="dxa"/>
                  <w:vAlign w:val="bottom"/>
                </w:tcPr>
                <w:p w:rsidR="00D329CB" w:rsidRPr="00707525" w:rsidRDefault="00D329CB" w:rsidP="00D329CB">
                  <w:pPr>
                    <w:widowControl w:val="0"/>
                    <w:autoSpaceDE w:val="0"/>
                    <w:autoSpaceDN w:val="0"/>
                    <w:adjustRightInd w:val="0"/>
                    <w:spacing w:after="0" w:line="240" w:lineRule="auto"/>
                    <w:ind w:left="100"/>
                    <w:rPr>
                      <w:rFonts w:ascii="Arial" w:hAnsi="Arial" w:cs="Arial"/>
                      <w:sz w:val="22"/>
                      <w:szCs w:val="22"/>
                    </w:rPr>
                  </w:pPr>
                  <w:r w:rsidRPr="00707525">
                    <w:rPr>
                      <w:rFonts w:ascii="Arial" w:hAnsi="Arial" w:cs="Arial"/>
                      <w:sz w:val="22"/>
                      <w:szCs w:val="22"/>
                    </w:rPr>
                    <w:t>[36]</w:t>
                  </w:r>
                </w:p>
              </w:tc>
            </w:tr>
            <w:tr w:rsidR="00D329CB" w:rsidRPr="00707525" w:rsidTr="008E6C11">
              <w:tc>
                <w:tcPr>
                  <w:tcW w:w="3277" w:type="dxa"/>
                  <w:vAlign w:val="bottom"/>
                </w:tcPr>
                <w:p w:rsidR="00D329CB" w:rsidRPr="00707525" w:rsidRDefault="00D329CB" w:rsidP="00D329CB">
                  <w:pPr>
                    <w:widowControl w:val="0"/>
                    <w:autoSpaceDE w:val="0"/>
                    <w:autoSpaceDN w:val="0"/>
                    <w:adjustRightInd w:val="0"/>
                    <w:spacing w:after="0" w:line="240" w:lineRule="auto"/>
                    <w:ind w:left="80"/>
                    <w:rPr>
                      <w:rFonts w:ascii="Arial" w:hAnsi="Arial" w:cs="Arial"/>
                      <w:sz w:val="22"/>
                      <w:szCs w:val="22"/>
                    </w:rPr>
                  </w:pPr>
                  <w:r w:rsidRPr="00707525">
                    <w:rPr>
                      <w:rFonts w:ascii="Arial" w:hAnsi="Arial" w:cs="Arial"/>
                      <w:sz w:val="22"/>
                      <w:szCs w:val="22"/>
                    </w:rPr>
                    <w:t>Horas de asesoría</w:t>
                  </w:r>
                </w:p>
              </w:tc>
              <w:tc>
                <w:tcPr>
                  <w:tcW w:w="5433" w:type="dxa"/>
                  <w:vAlign w:val="bottom"/>
                </w:tcPr>
                <w:p w:rsidR="00D329CB" w:rsidRPr="00707525" w:rsidRDefault="00D329CB" w:rsidP="00D329CB">
                  <w:pPr>
                    <w:widowControl w:val="0"/>
                    <w:autoSpaceDE w:val="0"/>
                    <w:autoSpaceDN w:val="0"/>
                    <w:adjustRightInd w:val="0"/>
                    <w:spacing w:after="0" w:line="240" w:lineRule="auto"/>
                    <w:ind w:left="100"/>
                    <w:rPr>
                      <w:rFonts w:ascii="Arial" w:hAnsi="Arial" w:cs="Arial"/>
                      <w:sz w:val="22"/>
                      <w:szCs w:val="22"/>
                    </w:rPr>
                  </w:pPr>
                  <w:r w:rsidRPr="00707525">
                    <w:rPr>
                      <w:rFonts w:ascii="Arial" w:hAnsi="Arial" w:cs="Arial"/>
                      <w:sz w:val="22"/>
                      <w:szCs w:val="22"/>
                    </w:rPr>
                    <w:t>[10]</w:t>
                  </w:r>
                </w:p>
              </w:tc>
            </w:tr>
            <w:tr w:rsidR="00D329CB" w:rsidRPr="00707525" w:rsidTr="008E6C11">
              <w:tc>
                <w:tcPr>
                  <w:tcW w:w="3277" w:type="dxa"/>
                  <w:vAlign w:val="bottom"/>
                </w:tcPr>
                <w:p w:rsidR="00D329CB" w:rsidRPr="00707525" w:rsidRDefault="00D329CB" w:rsidP="00D329CB">
                  <w:pPr>
                    <w:widowControl w:val="0"/>
                    <w:autoSpaceDE w:val="0"/>
                    <w:autoSpaceDN w:val="0"/>
                    <w:adjustRightInd w:val="0"/>
                    <w:spacing w:after="0" w:line="240" w:lineRule="auto"/>
                    <w:ind w:left="80"/>
                    <w:rPr>
                      <w:rFonts w:ascii="Arial" w:hAnsi="Arial" w:cs="Arial"/>
                      <w:sz w:val="22"/>
                      <w:szCs w:val="22"/>
                    </w:rPr>
                  </w:pPr>
                  <w:r w:rsidRPr="00707525">
                    <w:rPr>
                      <w:rFonts w:ascii="Arial" w:hAnsi="Arial" w:cs="Arial"/>
                      <w:sz w:val="22"/>
                      <w:szCs w:val="22"/>
                    </w:rPr>
                    <w:t>Habilitable</w:t>
                  </w:r>
                </w:p>
              </w:tc>
              <w:tc>
                <w:tcPr>
                  <w:tcW w:w="5433" w:type="dxa"/>
                  <w:vAlign w:val="bottom"/>
                </w:tcPr>
                <w:p w:rsidR="00D329CB" w:rsidRPr="00707525" w:rsidRDefault="00D329CB" w:rsidP="00D329CB">
                  <w:pPr>
                    <w:widowControl w:val="0"/>
                    <w:autoSpaceDE w:val="0"/>
                    <w:autoSpaceDN w:val="0"/>
                    <w:adjustRightInd w:val="0"/>
                    <w:spacing w:after="0" w:line="240" w:lineRule="auto"/>
                    <w:ind w:left="100"/>
                    <w:rPr>
                      <w:rFonts w:ascii="Arial" w:hAnsi="Arial" w:cs="Arial"/>
                      <w:sz w:val="22"/>
                      <w:szCs w:val="22"/>
                    </w:rPr>
                  </w:pPr>
                  <w:r w:rsidRPr="00707525">
                    <w:rPr>
                      <w:rFonts w:ascii="Arial" w:hAnsi="Arial" w:cs="Arial"/>
                      <w:sz w:val="22"/>
                      <w:szCs w:val="22"/>
                    </w:rPr>
                    <w:t>[Sí ]</w:t>
                  </w:r>
                </w:p>
              </w:tc>
            </w:tr>
            <w:tr w:rsidR="00D329CB" w:rsidRPr="00707525" w:rsidTr="008E6C11">
              <w:tc>
                <w:tcPr>
                  <w:tcW w:w="3277" w:type="dxa"/>
                  <w:vAlign w:val="bottom"/>
                </w:tcPr>
                <w:p w:rsidR="00D329CB" w:rsidRPr="00707525" w:rsidRDefault="00D329CB" w:rsidP="00D329CB">
                  <w:pPr>
                    <w:widowControl w:val="0"/>
                    <w:autoSpaceDE w:val="0"/>
                    <w:autoSpaceDN w:val="0"/>
                    <w:adjustRightInd w:val="0"/>
                    <w:spacing w:after="0" w:line="240" w:lineRule="auto"/>
                    <w:ind w:left="80"/>
                    <w:rPr>
                      <w:rFonts w:ascii="Arial" w:hAnsi="Arial" w:cs="Arial"/>
                      <w:sz w:val="22"/>
                      <w:szCs w:val="22"/>
                    </w:rPr>
                  </w:pPr>
                  <w:r w:rsidRPr="00707525">
                    <w:rPr>
                      <w:rFonts w:ascii="Arial" w:hAnsi="Arial" w:cs="Arial"/>
                      <w:sz w:val="22"/>
                      <w:szCs w:val="22"/>
                    </w:rPr>
                    <w:t>Validable</w:t>
                  </w:r>
                </w:p>
              </w:tc>
              <w:tc>
                <w:tcPr>
                  <w:tcW w:w="5433" w:type="dxa"/>
                  <w:vAlign w:val="bottom"/>
                </w:tcPr>
                <w:p w:rsidR="00D329CB" w:rsidRPr="00707525" w:rsidRDefault="00D329CB" w:rsidP="00D329CB">
                  <w:pPr>
                    <w:widowControl w:val="0"/>
                    <w:autoSpaceDE w:val="0"/>
                    <w:autoSpaceDN w:val="0"/>
                    <w:adjustRightInd w:val="0"/>
                    <w:spacing w:after="0" w:line="240" w:lineRule="auto"/>
                    <w:ind w:left="100"/>
                    <w:rPr>
                      <w:rFonts w:ascii="Arial" w:hAnsi="Arial" w:cs="Arial"/>
                      <w:sz w:val="22"/>
                      <w:szCs w:val="22"/>
                    </w:rPr>
                  </w:pPr>
                  <w:r w:rsidRPr="00707525">
                    <w:rPr>
                      <w:rFonts w:ascii="Arial" w:hAnsi="Arial" w:cs="Arial"/>
                      <w:sz w:val="22"/>
                      <w:szCs w:val="22"/>
                    </w:rPr>
                    <w:t>[Sí ]</w:t>
                  </w:r>
                </w:p>
              </w:tc>
            </w:tr>
            <w:tr w:rsidR="00D329CB" w:rsidRPr="00707525" w:rsidTr="008E6C11">
              <w:tc>
                <w:tcPr>
                  <w:tcW w:w="3277" w:type="dxa"/>
                  <w:vAlign w:val="bottom"/>
                </w:tcPr>
                <w:p w:rsidR="00D329CB" w:rsidRPr="00707525" w:rsidRDefault="00D329CB" w:rsidP="00D329CB">
                  <w:pPr>
                    <w:widowControl w:val="0"/>
                    <w:autoSpaceDE w:val="0"/>
                    <w:autoSpaceDN w:val="0"/>
                    <w:adjustRightInd w:val="0"/>
                    <w:spacing w:after="0" w:line="240" w:lineRule="auto"/>
                    <w:ind w:left="80"/>
                    <w:rPr>
                      <w:rFonts w:ascii="Arial" w:hAnsi="Arial" w:cs="Arial"/>
                      <w:sz w:val="22"/>
                      <w:szCs w:val="22"/>
                    </w:rPr>
                  </w:pPr>
                  <w:r w:rsidRPr="00707525">
                    <w:rPr>
                      <w:rFonts w:ascii="Arial" w:hAnsi="Arial" w:cs="Arial"/>
                      <w:sz w:val="22"/>
                      <w:szCs w:val="22"/>
                    </w:rPr>
                    <w:t>Homologable</w:t>
                  </w:r>
                </w:p>
              </w:tc>
              <w:tc>
                <w:tcPr>
                  <w:tcW w:w="5433" w:type="dxa"/>
                  <w:vAlign w:val="bottom"/>
                </w:tcPr>
                <w:p w:rsidR="00D329CB" w:rsidRPr="00707525" w:rsidRDefault="00D329CB" w:rsidP="00D329CB">
                  <w:pPr>
                    <w:widowControl w:val="0"/>
                    <w:autoSpaceDE w:val="0"/>
                    <w:autoSpaceDN w:val="0"/>
                    <w:adjustRightInd w:val="0"/>
                    <w:spacing w:after="0" w:line="240" w:lineRule="auto"/>
                    <w:ind w:left="100"/>
                    <w:rPr>
                      <w:rFonts w:ascii="Arial" w:hAnsi="Arial" w:cs="Arial"/>
                      <w:sz w:val="22"/>
                      <w:szCs w:val="22"/>
                    </w:rPr>
                  </w:pPr>
                  <w:r w:rsidRPr="00707525">
                    <w:rPr>
                      <w:rFonts w:ascii="Arial" w:hAnsi="Arial" w:cs="Arial"/>
                      <w:sz w:val="22"/>
                      <w:szCs w:val="22"/>
                    </w:rPr>
                    <w:t>[Sí ]</w:t>
                  </w:r>
                </w:p>
              </w:tc>
            </w:tr>
            <w:tr w:rsidR="00D329CB" w:rsidRPr="00707525" w:rsidTr="008E6C11">
              <w:tc>
                <w:tcPr>
                  <w:tcW w:w="3277" w:type="dxa"/>
                  <w:vAlign w:val="bottom"/>
                </w:tcPr>
                <w:p w:rsidR="00D329CB" w:rsidRPr="00707525" w:rsidRDefault="00D329CB" w:rsidP="00D329CB">
                  <w:pPr>
                    <w:widowControl w:val="0"/>
                    <w:autoSpaceDE w:val="0"/>
                    <w:autoSpaceDN w:val="0"/>
                    <w:adjustRightInd w:val="0"/>
                    <w:spacing w:after="0" w:line="240" w:lineRule="auto"/>
                    <w:ind w:left="80"/>
                    <w:rPr>
                      <w:rFonts w:ascii="Arial" w:hAnsi="Arial" w:cs="Arial"/>
                      <w:sz w:val="22"/>
                      <w:szCs w:val="22"/>
                    </w:rPr>
                  </w:pPr>
                  <w:r w:rsidRPr="00707525">
                    <w:rPr>
                      <w:rFonts w:ascii="Arial" w:hAnsi="Arial" w:cs="Arial"/>
                      <w:sz w:val="22"/>
                      <w:szCs w:val="22"/>
                    </w:rPr>
                    <w:t>Requisitos</w:t>
                  </w:r>
                </w:p>
              </w:tc>
              <w:tc>
                <w:tcPr>
                  <w:tcW w:w="5433" w:type="dxa"/>
                  <w:vAlign w:val="bottom"/>
                </w:tcPr>
                <w:p w:rsidR="00D329CB" w:rsidRPr="00707525" w:rsidRDefault="00D329CB" w:rsidP="00D329CB">
                  <w:pPr>
                    <w:widowControl w:val="0"/>
                    <w:autoSpaceDE w:val="0"/>
                    <w:autoSpaceDN w:val="0"/>
                    <w:adjustRightInd w:val="0"/>
                    <w:spacing w:after="0" w:line="240" w:lineRule="auto"/>
                    <w:ind w:left="100"/>
                    <w:rPr>
                      <w:rFonts w:ascii="Arial" w:hAnsi="Arial" w:cs="Arial"/>
                      <w:sz w:val="22"/>
                      <w:szCs w:val="22"/>
                    </w:rPr>
                  </w:pPr>
                  <w:r w:rsidRPr="00707525">
                    <w:rPr>
                      <w:rFonts w:ascii="Arial" w:hAnsi="Arial" w:cs="Arial"/>
                      <w:sz w:val="22"/>
                      <w:szCs w:val="22"/>
                    </w:rPr>
                    <w:t>[BIOMETRIA- ESTRATEGIA EPIDEMIOLOGICA]</w:t>
                  </w:r>
                </w:p>
              </w:tc>
            </w:tr>
          </w:tbl>
          <w:p w:rsidR="00D329CB" w:rsidRPr="00707525" w:rsidRDefault="00D329CB" w:rsidP="00D329CB">
            <w:pPr>
              <w:pStyle w:val="Prrafodelista"/>
              <w:spacing w:after="0" w:line="240" w:lineRule="auto"/>
              <w:jc w:val="both"/>
              <w:rPr>
                <w:rFonts w:ascii="Arial" w:hAnsi="Arial" w:cs="Arial"/>
                <w:sz w:val="22"/>
                <w:szCs w:val="22"/>
                <w:lang w:eastAsia="es-ES"/>
              </w:rPr>
            </w:pPr>
          </w:p>
          <w:p w:rsidR="00D329CB" w:rsidRPr="00707525" w:rsidRDefault="007F202C" w:rsidP="00D329CB">
            <w:pPr>
              <w:pStyle w:val="Prrafodelista"/>
              <w:numPr>
                <w:ilvl w:val="0"/>
                <w:numId w:val="1"/>
              </w:numPr>
              <w:spacing w:after="0" w:line="240" w:lineRule="auto"/>
              <w:jc w:val="both"/>
              <w:rPr>
                <w:rFonts w:ascii="Arial" w:hAnsi="Arial" w:cs="Arial"/>
                <w:b/>
                <w:sz w:val="22"/>
                <w:szCs w:val="22"/>
                <w:lang w:eastAsia="es-ES"/>
              </w:rPr>
            </w:pPr>
            <w:r w:rsidRPr="00707525">
              <w:rPr>
                <w:rFonts w:ascii="Arial" w:hAnsi="Arial" w:cs="Arial"/>
                <w:b/>
                <w:sz w:val="22"/>
                <w:szCs w:val="22"/>
                <w:lang w:eastAsia="es-ES"/>
              </w:rPr>
              <w:t>Procesos integrativos</w:t>
            </w:r>
          </w:p>
          <w:p w:rsidR="00D329CB" w:rsidRPr="00707525" w:rsidRDefault="00D329CB" w:rsidP="00D329CB">
            <w:pPr>
              <w:pStyle w:val="Prrafodelista"/>
              <w:spacing w:after="0" w:line="240" w:lineRule="auto"/>
              <w:jc w:val="both"/>
              <w:rPr>
                <w:rFonts w:ascii="Arial" w:hAnsi="Arial" w:cs="Arial"/>
                <w:sz w:val="22"/>
                <w:szCs w:val="22"/>
                <w:lang w:eastAsia="es-ES"/>
              </w:rPr>
            </w:pPr>
          </w:p>
          <w:p w:rsidR="00D329CB" w:rsidRPr="00707525" w:rsidRDefault="00D329CB" w:rsidP="00D329CB">
            <w:pPr>
              <w:pStyle w:val="Prrafodelista"/>
              <w:numPr>
                <w:ilvl w:val="0"/>
                <w:numId w:val="2"/>
              </w:numPr>
              <w:spacing w:after="0" w:line="240" w:lineRule="auto"/>
              <w:jc w:val="both"/>
              <w:rPr>
                <w:rFonts w:ascii="Arial" w:hAnsi="Arial" w:cs="Arial"/>
                <w:sz w:val="22"/>
                <w:szCs w:val="22"/>
              </w:rPr>
            </w:pPr>
            <w:r w:rsidRPr="00707525">
              <w:rPr>
                <w:rFonts w:ascii="Arial" w:hAnsi="Arial" w:cs="Arial"/>
                <w:sz w:val="22"/>
                <w:szCs w:val="22"/>
              </w:rPr>
              <w:t>Realización de campaña “HIGIENE DE LAS MANOS” en la Universidad del Quindío y en el Hospital San Juan de Dios, realizada por todos los estudiantes del grupo en un día cercano al día mundial de la higiene de manos promovido por la Organización Mundial de la Salud (OMS)</w:t>
            </w:r>
          </w:p>
          <w:p w:rsidR="00D329CB" w:rsidRPr="00707525" w:rsidRDefault="00D329CB" w:rsidP="00D329CB">
            <w:pPr>
              <w:pStyle w:val="Prrafodelista"/>
              <w:numPr>
                <w:ilvl w:val="0"/>
                <w:numId w:val="2"/>
              </w:numPr>
              <w:spacing w:after="0" w:line="240" w:lineRule="auto"/>
              <w:jc w:val="both"/>
              <w:rPr>
                <w:rFonts w:ascii="Arial" w:hAnsi="Arial" w:cs="Arial"/>
                <w:sz w:val="22"/>
                <w:szCs w:val="22"/>
                <w:lang w:eastAsia="es-ES"/>
              </w:rPr>
            </w:pPr>
            <w:r w:rsidRPr="00707525">
              <w:rPr>
                <w:rFonts w:ascii="Arial" w:hAnsi="Arial" w:cs="Arial"/>
                <w:sz w:val="22"/>
                <w:szCs w:val="22"/>
              </w:rPr>
              <w:t>Lectura crítica de artículos científicos de cada uno de los diseños epidemiológicos</w:t>
            </w:r>
          </w:p>
          <w:p w:rsidR="00D329CB" w:rsidRDefault="00D329CB" w:rsidP="00D329CB">
            <w:pPr>
              <w:pStyle w:val="Prrafodelista"/>
              <w:spacing w:after="0" w:line="240" w:lineRule="auto"/>
              <w:jc w:val="both"/>
              <w:rPr>
                <w:rFonts w:ascii="Arial" w:hAnsi="Arial" w:cs="Arial"/>
                <w:sz w:val="22"/>
                <w:szCs w:val="22"/>
                <w:lang w:eastAsia="es-ES"/>
              </w:rPr>
            </w:pPr>
          </w:p>
          <w:p w:rsidR="00707525" w:rsidRDefault="00707525" w:rsidP="00D329CB">
            <w:pPr>
              <w:pStyle w:val="Prrafodelista"/>
              <w:spacing w:after="0" w:line="240" w:lineRule="auto"/>
              <w:jc w:val="both"/>
              <w:rPr>
                <w:rFonts w:ascii="Arial" w:hAnsi="Arial" w:cs="Arial"/>
                <w:sz w:val="22"/>
                <w:szCs w:val="22"/>
                <w:lang w:eastAsia="es-ES"/>
              </w:rPr>
            </w:pPr>
          </w:p>
          <w:p w:rsidR="00707525" w:rsidRDefault="00707525" w:rsidP="00D329CB">
            <w:pPr>
              <w:pStyle w:val="Prrafodelista"/>
              <w:spacing w:after="0" w:line="240" w:lineRule="auto"/>
              <w:jc w:val="both"/>
              <w:rPr>
                <w:rFonts w:ascii="Arial" w:hAnsi="Arial" w:cs="Arial"/>
                <w:sz w:val="22"/>
                <w:szCs w:val="22"/>
                <w:lang w:eastAsia="es-ES"/>
              </w:rPr>
            </w:pPr>
          </w:p>
          <w:p w:rsidR="00707525" w:rsidRPr="00707525" w:rsidRDefault="00707525" w:rsidP="00D329CB">
            <w:pPr>
              <w:pStyle w:val="Prrafodelista"/>
              <w:spacing w:after="0" w:line="240" w:lineRule="auto"/>
              <w:jc w:val="both"/>
              <w:rPr>
                <w:rFonts w:ascii="Arial" w:hAnsi="Arial" w:cs="Arial"/>
                <w:sz w:val="22"/>
                <w:szCs w:val="22"/>
                <w:lang w:eastAsia="es-ES"/>
              </w:rPr>
            </w:pPr>
          </w:p>
          <w:p w:rsidR="003C7134" w:rsidRPr="00707525" w:rsidRDefault="003C7134" w:rsidP="00D329CB">
            <w:pPr>
              <w:pStyle w:val="Prrafodelista"/>
              <w:numPr>
                <w:ilvl w:val="0"/>
                <w:numId w:val="1"/>
              </w:numPr>
              <w:spacing w:after="0" w:line="240" w:lineRule="auto"/>
              <w:jc w:val="both"/>
              <w:rPr>
                <w:rFonts w:ascii="Arial" w:hAnsi="Arial" w:cs="Arial"/>
                <w:b/>
                <w:sz w:val="22"/>
                <w:szCs w:val="22"/>
                <w:lang w:eastAsia="es-ES"/>
              </w:rPr>
            </w:pPr>
            <w:r w:rsidRPr="00707525">
              <w:rPr>
                <w:rFonts w:ascii="Arial" w:hAnsi="Arial" w:cs="Arial"/>
                <w:b/>
                <w:sz w:val="22"/>
                <w:szCs w:val="22"/>
                <w:lang w:eastAsia="es-ES"/>
              </w:rPr>
              <w:lastRenderedPageBreak/>
              <w:t>Conceptuales</w:t>
            </w:r>
          </w:p>
          <w:p w:rsidR="00D329CB" w:rsidRPr="00707525" w:rsidRDefault="00D329CB" w:rsidP="00D329CB">
            <w:pPr>
              <w:pStyle w:val="Prrafodelista"/>
              <w:spacing w:after="0" w:line="240" w:lineRule="auto"/>
              <w:jc w:val="both"/>
              <w:rPr>
                <w:rFonts w:ascii="Arial" w:hAnsi="Arial" w:cs="Arial"/>
                <w:sz w:val="22"/>
                <w:szCs w:val="22"/>
                <w:lang w:eastAsia="es-ES"/>
              </w:rPr>
            </w:pPr>
          </w:p>
          <w:p w:rsidR="00D329CB" w:rsidRPr="00707525" w:rsidRDefault="00D329CB" w:rsidP="00D329CB">
            <w:pPr>
              <w:pStyle w:val="Prrafodelista"/>
              <w:numPr>
                <w:ilvl w:val="0"/>
                <w:numId w:val="2"/>
              </w:numPr>
              <w:spacing w:after="0" w:line="240" w:lineRule="auto"/>
              <w:jc w:val="both"/>
              <w:rPr>
                <w:rFonts w:ascii="Arial" w:hAnsi="Arial" w:cs="Arial"/>
                <w:b/>
                <w:i/>
                <w:sz w:val="22"/>
                <w:szCs w:val="22"/>
              </w:rPr>
            </w:pPr>
            <w:r w:rsidRPr="00707525">
              <w:rPr>
                <w:rFonts w:ascii="Arial" w:hAnsi="Arial" w:cs="Arial"/>
                <w:b/>
                <w:i/>
                <w:sz w:val="22"/>
                <w:szCs w:val="22"/>
              </w:rPr>
              <w:t>Método epidemiológico</w:t>
            </w:r>
          </w:p>
          <w:p w:rsidR="00D329CB" w:rsidRPr="00707525" w:rsidRDefault="00D329CB" w:rsidP="00D329CB">
            <w:pPr>
              <w:pStyle w:val="Prrafodelista"/>
              <w:numPr>
                <w:ilvl w:val="1"/>
                <w:numId w:val="2"/>
              </w:numPr>
              <w:spacing w:after="0" w:line="240" w:lineRule="auto"/>
              <w:jc w:val="both"/>
              <w:rPr>
                <w:rFonts w:ascii="Arial" w:hAnsi="Arial" w:cs="Arial"/>
                <w:b/>
                <w:i/>
                <w:sz w:val="22"/>
                <w:szCs w:val="22"/>
              </w:rPr>
            </w:pPr>
            <w:r w:rsidRPr="00707525">
              <w:rPr>
                <w:rFonts w:ascii="Arial" w:hAnsi="Arial" w:cs="Arial"/>
                <w:sz w:val="22"/>
                <w:szCs w:val="22"/>
              </w:rPr>
              <w:t>Causalidad y Medición del riesgo en epidemiología</w:t>
            </w:r>
          </w:p>
          <w:p w:rsidR="00D329CB" w:rsidRPr="00707525" w:rsidRDefault="00D329CB" w:rsidP="00D329CB">
            <w:pPr>
              <w:pStyle w:val="Prrafodelista"/>
              <w:numPr>
                <w:ilvl w:val="1"/>
                <w:numId w:val="2"/>
              </w:numPr>
              <w:spacing w:after="0" w:line="240" w:lineRule="auto"/>
              <w:jc w:val="both"/>
              <w:rPr>
                <w:rFonts w:ascii="Arial" w:hAnsi="Arial" w:cs="Arial"/>
                <w:b/>
                <w:i/>
                <w:sz w:val="22"/>
                <w:szCs w:val="22"/>
              </w:rPr>
            </w:pPr>
            <w:r w:rsidRPr="00707525">
              <w:rPr>
                <w:rFonts w:ascii="Arial" w:hAnsi="Arial" w:cs="Arial"/>
                <w:sz w:val="22"/>
                <w:szCs w:val="22"/>
              </w:rPr>
              <w:t>Estudios descriptivos:</w:t>
            </w:r>
          </w:p>
          <w:p w:rsidR="00D329CB" w:rsidRPr="00707525" w:rsidRDefault="00D329CB" w:rsidP="00D329CB">
            <w:pPr>
              <w:pStyle w:val="Prrafodelista"/>
              <w:numPr>
                <w:ilvl w:val="2"/>
                <w:numId w:val="2"/>
              </w:numPr>
              <w:spacing w:after="0" w:line="240" w:lineRule="auto"/>
              <w:jc w:val="both"/>
              <w:rPr>
                <w:rFonts w:ascii="Arial" w:hAnsi="Arial" w:cs="Arial"/>
                <w:b/>
                <w:i/>
                <w:sz w:val="22"/>
                <w:szCs w:val="22"/>
              </w:rPr>
            </w:pPr>
            <w:r w:rsidRPr="00707525">
              <w:rPr>
                <w:rFonts w:ascii="Arial" w:hAnsi="Arial" w:cs="Arial"/>
                <w:sz w:val="22"/>
                <w:szCs w:val="22"/>
              </w:rPr>
              <w:t>Longitudinales y transversales</w:t>
            </w:r>
          </w:p>
          <w:p w:rsidR="00D329CB" w:rsidRPr="00707525" w:rsidRDefault="00D329CB" w:rsidP="00D329CB">
            <w:pPr>
              <w:pStyle w:val="Prrafodelista"/>
              <w:numPr>
                <w:ilvl w:val="2"/>
                <w:numId w:val="2"/>
              </w:numPr>
              <w:spacing w:after="0" w:line="240" w:lineRule="auto"/>
              <w:jc w:val="both"/>
              <w:rPr>
                <w:rFonts w:ascii="Arial" w:hAnsi="Arial" w:cs="Arial"/>
                <w:b/>
                <w:i/>
                <w:sz w:val="22"/>
                <w:szCs w:val="22"/>
              </w:rPr>
            </w:pPr>
            <w:r w:rsidRPr="00707525">
              <w:rPr>
                <w:rFonts w:ascii="Arial" w:hAnsi="Arial" w:cs="Arial"/>
                <w:sz w:val="22"/>
                <w:szCs w:val="22"/>
              </w:rPr>
              <w:t>Estudios de caso y serie de casos</w:t>
            </w:r>
          </w:p>
          <w:p w:rsidR="00D329CB" w:rsidRPr="00707525" w:rsidRDefault="00D329CB" w:rsidP="00D329CB">
            <w:pPr>
              <w:pStyle w:val="Prrafodelista"/>
              <w:numPr>
                <w:ilvl w:val="2"/>
                <w:numId w:val="2"/>
              </w:numPr>
              <w:spacing w:after="0" w:line="240" w:lineRule="auto"/>
              <w:jc w:val="both"/>
              <w:rPr>
                <w:rFonts w:ascii="Arial" w:hAnsi="Arial" w:cs="Arial"/>
                <w:b/>
                <w:i/>
                <w:sz w:val="22"/>
                <w:szCs w:val="22"/>
              </w:rPr>
            </w:pPr>
            <w:r w:rsidRPr="00707525">
              <w:rPr>
                <w:rFonts w:ascii="Arial" w:hAnsi="Arial" w:cs="Arial"/>
                <w:sz w:val="22"/>
                <w:szCs w:val="22"/>
              </w:rPr>
              <w:t>Ecológicos</w:t>
            </w:r>
          </w:p>
          <w:p w:rsidR="00D329CB" w:rsidRPr="00707525" w:rsidRDefault="00D329CB" w:rsidP="00D329CB">
            <w:pPr>
              <w:pStyle w:val="Prrafodelista"/>
              <w:numPr>
                <w:ilvl w:val="2"/>
                <w:numId w:val="2"/>
              </w:numPr>
              <w:spacing w:after="0" w:line="240" w:lineRule="auto"/>
              <w:jc w:val="both"/>
              <w:rPr>
                <w:rFonts w:ascii="Arial" w:hAnsi="Arial" w:cs="Arial"/>
                <w:b/>
                <w:i/>
                <w:sz w:val="22"/>
                <w:szCs w:val="22"/>
              </w:rPr>
            </w:pPr>
            <w:r w:rsidRPr="00707525">
              <w:rPr>
                <w:rFonts w:ascii="Arial" w:hAnsi="Arial" w:cs="Arial"/>
                <w:sz w:val="22"/>
                <w:szCs w:val="22"/>
              </w:rPr>
              <w:t>Estudios de corte transversal</w:t>
            </w:r>
          </w:p>
          <w:p w:rsidR="00D329CB" w:rsidRPr="00707525" w:rsidRDefault="00D329CB" w:rsidP="00D329CB">
            <w:pPr>
              <w:pStyle w:val="Prrafodelista"/>
              <w:numPr>
                <w:ilvl w:val="1"/>
                <w:numId w:val="2"/>
              </w:numPr>
              <w:spacing w:after="160" w:line="240" w:lineRule="auto"/>
              <w:jc w:val="both"/>
              <w:rPr>
                <w:rFonts w:ascii="Arial" w:hAnsi="Arial" w:cs="Arial"/>
                <w:sz w:val="22"/>
                <w:szCs w:val="22"/>
              </w:rPr>
            </w:pPr>
            <w:r w:rsidRPr="00707525">
              <w:rPr>
                <w:rFonts w:ascii="Arial" w:hAnsi="Arial" w:cs="Arial"/>
                <w:sz w:val="22"/>
                <w:szCs w:val="22"/>
              </w:rPr>
              <w:t xml:space="preserve">Pruebas diagnósticas, </w:t>
            </w:r>
            <w:r w:rsidRPr="00707525">
              <w:rPr>
                <w:rFonts w:ascii="Arial" w:hAnsi="Arial" w:cs="Arial"/>
                <w:bCs/>
                <w:sz w:val="22"/>
                <w:szCs w:val="22"/>
                <w:lang w:val="es-ES_tradnl"/>
              </w:rPr>
              <w:t>Índice Kappa (test de Cohen)</w:t>
            </w:r>
          </w:p>
          <w:p w:rsidR="00D329CB" w:rsidRPr="00707525" w:rsidRDefault="00D329CB" w:rsidP="00D329CB">
            <w:pPr>
              <w:pStyle w:val="Prrafodelista"/>
              <w:numPr>
                <w:ilvl w:val="1"/>
                <w:numId w:val="2"/>
              </w:numPr>
              <w:spacing w:after="0" w:line="240" w:lineRule="auto"/>
              <w:jc w:val="both"/>
              <w:rPr>
                <w:rFonts w:ascii="Arial" w:hAnsi="Arial" w:cs="Arial"/>
                <w:b/>
                <w:i/>
                <w:sz w:val="22"/>
                <w:szCs w:val="22"/>
              </w:rPr>
            </w:pPr>
            <w:r w:rsidRPr="00707525">
              <w:rPr>
                <w:rFonts w:ascii="Arial" w:hAnsi="Arial" w:cs="Arial"/>
                <w:sz w:val="22"/>
                <w:szCs w:val="22"/>
              </w:rPr>
              <w:t>Estudios analíticos</w:t>
            </w:r>
          </w:p>
          <w:p w:rsidR="00D329CB" w:rsidRPr="00707525" w:rsidRDefault="00D329CB" w:rsidP="00D329CB">
            <w:pPr>
              <w:pStyle w:val="Prrafodelista"/>
              <w:numPr>
                <w:ilvl w:val="2"/>
                <w:numId w:val="2"/>
              </w:numPr>
              <w:spacing w:after="0" w:line="240" w:lineRule="auto"/>
              <w:jc w:val="both"/>
              <w:rPr>
                <w:rFonts w:ascii="Arial" w:hAnsi="Arial" w:cs="Arial"/>
                <w:b/>
                <w:i/>
                <w:sz w:val="22"/>
                <w:szCs w:val="22"/>
              </w:rPr>
            </w:pPr>
            <w:r w:rsidRPr="00707525">
              <w:rPr>
                <w:rFonts w:ascii="Arial" w:hAnsi="Arial" w:cs="Arial"/>
                <w:sz w:val="22"/>
                <w:szCs w:val="22"/>
              </w:rPr>
              <w:t>Casos y controles</w:t>
            </w:r>
          </w:p>
          <w:p w:rsidR="00D329CB" w:rsidRPr="00707525" w:rsidRDefault="00D329CB" w:rsidP="00D329CB">
            <w:pPr>
              <w:pStyle w:val="Prrafodelista"/>
              <w:numPr>
                <w:ilvl w:val="2"/>
                <w:numId w:val="2"/>
              </w:numPr>
              <w:spacing w:after="0" w:line="240" w:lineRule="auto"/>
              <w:jc w:val="both"/>
              <w:rPr>
                <w:rFonts w:ascii="Arial" w:hAnsi="Arial" w:cs="Arial"/>
                <w:b/>
                <w:i/>
                <w:sz w:val="22"/>
                <w:szCs w:val="22"/>
              </w:rPr>
            </w:pPr>
            <w:r w:rsidRPr="00707525">
              <w:rPr>
                <w:rFonts w:ascii="Arial" w:hAnsi="Arial" w:cs="Arial"/>
                <w:sz w:val="22"/>
                <w:szCs w:val="22"/>
              </w:rPr>
              <w:t>Cohorte</w:t>
            </w:r>
          </w:p>
          <w:p w:rsidR="00D329CB" w:rsidRPr="00707525" w:rsidRDefault="00D329CB" w:rsidP="00D329CB">
            <w:pPr>
              <w:pStyle w:val="Prrafodelista"/>
              <w:numPr>
                <w:ilvl w:val="1"/>
                <w:numId w:val="2"/>
              </w:numPr>
              <w:spacing w:after="0" w:line="240" w:lineRule="auto"/>
              <w:jc w:val="both"/>
              <w:rPr>
                <w:rFonts w:ascii="Arial" w:hAnsi="Arial" w:cs="Arial"/>
                <w:sz w:val="22"/>
                <w:szCs w:val="22"/>
              </w:rPr>
            </w:pPr>
            <w:r w:rsidRPr="00707525">
              <w:rPr>
                <w:rFonts w:ascii="Arial" w:hAnsi="Arial" w:cs="Arial"/>
                <w:sz w:val="22"/>
                <w:szCs w:val="22"/>
              </w:rPr>
              <w:t>Estudios experimentales</w:t>
            </w:r>
          </w:p>
          <w:p w:rsidR="00D329CB" w:rsidRPr="00707525" w:rsidRDefault="00D329CB" w:rsidP="00D329CB">
            <w:pPr>
              <w:pStyle w:val="Prrafodelista"/>
              <w:numPr>
                <w:ilvl w:val="1"/>
                <w:numId w:val="2"/>
              </w:numPr>
              <w:spacing w:after="0" w:line="240" w:lineRule="auto"/>
              <w:jc w:val="both"/>
              <w:rPr>
                <w:rFonts w:ascii="Arial" w:hAnsi="Arial" w:cs="Arial"/>
                <w:b/>
                <w:i/>
                <w:sz w:val="22"/>
                <w:szCs w:val="22"/>
              </w:rPr>
            </w:pPr>
            <w:r w:rsidRPr="00707525">
              <w:rPr>
                <w:rFonts w:ascii="Arial" w:hAnsi="Arial" w:cs="Arial"/>
                <w:sz w:val="22"/>
                <w:szCs w:val="22"/>
              </w:rPr>
              <w:t>Revisiones sistemáticas y Meta análisis</w:t>
            </w:r>
          </w:p>
          <w:p w:rsidR="00D329CB" w:rsidRPr="00707525" w:rsidRDefault="00D329CB" w:rsidP="00D329CB">
            <w:pPr>
              <w:pStyle w:val="Prrafodelista"/>
              <w:numPr>
                <w:ilvl w:val="1"/>
                <w:numId w:val="2"/>
              </w:numPr>
              <w:spacing w:after="0" w:line="240" w:lineRule="auto"/>
              <w:jc w:val="both"/>
              <w:rPr>
                <w:rFonts w:ascii="Arial" w:hAnsi="Arial" w:cs="Arial"/>
                <w:b/>
                <w:i/>
                <w:sz w:val="22"/>
                <w:szCs w:val="22"/>
              </w:rPr>
            </w:pPr>
            <w:r w:rsidRPr="00707525">
              <w:rPr>
                <w:rFonts w:ascii="Arial" w:hAnsi="Arial" w:cs="Arial"/>
                <w:sz w:val="22"/>
                <w:szCs w:val="22"/>
              </w:rPr>
              <w:t>Sesgo y error: conceptos y control</w:t>
            </w:r>
          </w:p>
          <w:p w:rsidR="00707525" w:rsidRPr="00707525" w:rsidRDefault="00707525" w:rsidP="00707525">
            <w:pPr>
              <w:pStyle w:val="Prrafodelista"/>
              <w:spacing w:after="0" w:line="240" w:lineRule="auto"/>
              <w:ind w:left="1222"/>
              <w:jc w:val="both"/>
              <w:rPr>
                <w:rFonts w:ascii="Arial" w:hAnsi="Arial" w:cs="Arial"/>
                <w:b/>
                <w:i/>
                <w:sz w:val="22"/>
                <w:szCs w:val="22"/>
              </w:rPr>
            </w:pPr>
          </w:p>
          <w:p w:rsidR="00D329CB" w:rsidRPr="00707525" w:rsidRDefault="00D329CB" w:rsidP="00D329CB">
            <w:pPr>
              <w:pStyle w:val="Prrafodelista"/>
              <w:numPr>
                <w:ilvl w:val="0"/>
                <w:numId w:val="2"/>
              </w:numPr>
              <w:spacing w:after="0" w:line="240" w:lineRule="auto"/>
              <w:jc w:val="both"/>
              <w:rPr>
                <w:rFonts w:ascii="Arial" w:hAnsi="Arial" w:cs="Arial"/>
                <w:b/>
                <w:i/>
                <w:sz w:val="22"/>
                <w:szCs w:val="22"/>
              </w:rPr>
            </w:pPr>
            <w:r w:rsidRPr="00707525">
              <w:rPr>
                <w:rFonts w:ascii="Arial" w:hAnsi="Arial" w:cs="Arial"/>
                <w:b/>
                <w:i/>
                <w:sz w:val="22"/>
                <w:szCs w:val="22"/>
              </w:rPr>
              <w:t>Infecciones Asociadas a la Atención</w:t>
            </w:r>
          </w:p>
          <w:p w:rsidR="00D329CB" w:rsidRPr="00707525" w:rsidRDefault="00D329CB" w:rsidP="00D329CB">
            <w:pPr>
              <w:pStyle w:val="Prrafodelista"/>
              <w:numPr>
                <w:ilvl w:val="1"/>
                <w:numId w:val="2"/>
              </w:numPr>
              <w:spacing w:after="0" w:line="240" w:lineRule="auto"/>
              <w:jc w:val="both"/>
              <w:rPr>
                <w:rFonts w:ascii="Arial" w:hAnsi="Arial" w:cs="Arial"/>
                <w:sz w:val="22"/>
                <w:szCs w:val="22"/>
              </w:rPr>
            </w:pPr>
            <w:r w:rsidRPr="00707525">
              <w:rPr>
                <w:rFonts w:ascii="Arial" w:hAnsi="Arial" w:cs="Arial"/>
                <w:sz w:val="22"/>
                <w:szCs w:val="22"/>
              </w:rPr>
              <w:t>Definición- Generalidades</w:t>
            </w:r>
          </w:p>
          <w:p w:rsidR="00D329CB" w:rsidRPr="00707525" w:rsidRDefault="00D329CB" w:rsidP="00D329CB">
            <w:pPr>
              <w:pStyle w:val="Prrafodelista"/>
              <w:numPr>
                <w:ilvl w:val="1"/>
                <w:numId w:val="2"/>
              </w:numPr>
              <w:spacing w:after="0" w:line="240" w:lineRule="auto"/>
              <w:jc w:val="both"/>
              <w:rPr>
                <w:rFonts w:ascii="Arial" w:hAnsi="Arial" w:cs="Arial"/>
                <w:sz w:val="22"/>
                <w:szCs w:val="22"/>
              </w:rPr>
            </w:pPr>
            <w:r w:rsidRPr="00707525">
              <w:rPr>
                <w:rFonts w:ascii="Arial" w:hAnsi="Arial" w:cs="Arial"/>
                <w:sz w:val="22"/>
                <w:szCs w:val="22"/>
              </w:rPr>
              <w:t>Alianza Mundial en pro de la seguridad del paciente</w:t>
            </w:r>
          </w:p>
          <w:p w:rsidR="00D329CB" w:rsidRPr="00707525" w:rsidRDefault="00D329CB" w:rsidP="00D329CB">
            <w:pPr>
              <w:pStyle w:val="Prrafodelista"/>
              <w:numPr>
                <w:ilvl w:val="1"/>
                <w:numId w:val="2"/>
              </w:numPr>
              <w:spacing w:after="0" w:line="240" w:lineRule="auto"/>
              <w:jc w:val="both"/>
              <w:rPr>
                <w:rFonts w:ascii="Arial" w:hAnsi="Arial" w:cs="Arial"/>
                <w:sz w:val="22"/>
                <w:szCs w:val="22"/>
              </w:rPr>
            </w:pPr>
            <w:r w:rsidRPr="00707525">
              <w:rPr>
                <w:rFonts w:ascii="Arial" w:hAnsi="Arial" w:cs="Arial"/>
                <w:sz w:val="22"/>
                <w:szCs w:val="22"/>
              </w:rPr>
              <w:t>Epidemiología y prevención de:</w:t>
            </w:r>
          </w:p>
          <w:p w:rsidR="00D329CB" w:rsidRPr="00707525" w:rsidRDefault="00D329CB" w:rsidP="00D329CB">
            <w:pPr>
              <w:pStyle w:val="Prrafodelista"/>
              <w:numPr>
                <w:ilvl w:val="2"/>
                <w:numId w:val="2"/>
              </w:numPr>
              <w:spacing w:after="0" w:line="240" w:lineRule="auto"/>
              <w:jc w:val="both"/>
              <w:rPr>
                <w:rFonts w:ascii="Arial" w:hAnsi="Arial" w:cs="Arial"/>
                <w:sz w:val="22"/>
                <w:szCs w:val="22"/>
              </w:rPr>
            </w:pPr>
            <w:r w:rsidRPr="00707525">
              <w:rPr>
                <w:rFonts w:ascii="Arial" w:hAnsi="Arial" w:cs="Arial"/>
                <w:sz w:val="22"/>
                <w:szCs w:val="22"/>
              </w:rPr>
              <w:t>Infecciones de localización Quirúrgica</w:t>
            </w:r>
          </w:p>
          <w:p w:rsidR="00D329CB" w:rsidRPr="00707525" w:rsidRDefault="00D329CB" w:rsidP="00D329CB">
            <w:pPr>
              <w:pStyle w:val="Prrafodelista"/>
              <w:numPr>
                <w:ilvl w:val="2"/>
                <w:numId w:val="2"/>
              </w:numPr>
              <w:spacing w:after="0" w:line="240" w:lineRule="auto"/>
              <w:jc w:val="both"/>
              <w:rPr>
                <w:rFonts w:ascii="Arial" w:hAnsi="Arial" w:cs="Arial"/>
                <w:sz w:val="22"/>
                <w:szCs w:val="22"/>
              </w:rPr>
            </w:pPr>
            <w:r w:rsidRPr="00707525">
              <w:rPr>
                <w:rFonts w:ascii="Arial" w:hAnsi="Arial" w:cs="Arial"/>
                <w:sz w:val="22"/>
                <w:szCs w:val="22"/>
              </w:rPr>
              <w:t>Infección asociada a CVC.</w:t>
            </w:r>
          </w:p>
          <w:p w:rsidR="00D329CB" w:rsidRPr="00707525" w:rsidRDefault="00D329CB" w:rsidP="00D329CB">
            <w:pPr>
              <w:pStyle w:val="Prrafodelista"/>
              <w:numPr>
                <w:ilvl w:val="2"/>
                <w:numId w:val="2"/>
              </w:numPr>
              <w:spacing w:after="0" w:line="240" w:lineRule="auto"/>
              <w:jc w:val="both"/>
              <w:rPr>
                <w:rFonts w:ascii="Arial" w:hAnsi="Arial" w:cs="Arial"/>
                <w:sz w:val="22"/>
                <w:szCs w:val="22"/>
              </w:rPr>
            </w:pPr>
            <w:r w:rsidRPr="00707525">
              <w:rPr>
                <w:rFonts w:ascii="Arial" w:hAnsi="Arial" w:cs="Arial"/>
                <w:sz w:val="22"/>
                <w:szCs w:val="22"/>
              </w:rPr>
              <w:t>Infección asociada a catéter urinario</w:t>
            </w:r>
          </w:p>
          <w:p w:rsidR="00D329CB" w:rsidRPr="00707525" w:rsidRDefault="00D329CB" w:rsidP="00D329CB">
            <w:pPr>
              <w:pStyle w:val="Prrafodelista"/>
              <w:numPr>
                <w:ilvl w:val="2"/>
                <w:numId w:val="2"/>
              </w:numPr>
              <w:spacing w:after="0" w:line="240" w:lineRule="auto"/>
              <w:jc w:val="both"/>
              <w:rPr>
                <w:rFonts w:ascii="Arial" w:hAnsi="Arial" w:cs="Arial"/>
                <w:sz w:val="22"/>
                <w:szCs w:val="22"/>
              </w:rPr>
            </w:pPr>
            <w:r w:rsidRPr="00707525">
              <w:rPr>
                <w:rFonts w:ascii="Arial" w:hAnsi="Arial" w:cs="Arial"/>
                <w:sz w:val="22"/>
                <w:szCs w:val="22"/>
              </w:rPr>
              <w:t xml:space="preserve">Neumonía nosocomial </w:t>
            </w:r>
          </w:p>
          <w:p w:rsidR="00D329CB" w:rsidRPr="00707525" w:rsidRDefault="00D329CB" w:rsidP="00D329CB">
            <w:pPr>
              <w:pStyle w:val="Prrafodelista"/>
              <w:numPr>
                <w:ilvl w:val="1"/>
                <w:numId w:val="2"/>
              </w:numPr>
              <w:spacing w:after="0" w:line="240" w:lineRule="auto"/>
              <w:jc w:val="both"/>
              <w:rPr>
                <w:rFonts w:ascii="Arial" w:hAnsi="Arial" w:cs="Arial"/>
                <w:sz w:val="22"/>
                <w:szCs w:val="22"/>
              </w:rPr>
            </w:pPr>
            <w:r w:rsidRPr="00707525">
              <w:rPr>
                <w:rFonts w:ascii="Arial" w:hAnsi="Arial" w:cs="Arial"/>
                <w:sz w:val="22"/>
                <w:szCs w:val="22"/>
              </w:rPr>
              <w:t>Higiene de las manos</w:t>
            </w:r>
          </w:p>
          <w:p w:rsidR="00D329CB" w:rsidRPr="00707525" w:rsidRDefault="00D329CB" w:rsidP="00D329CB">
            <w:pPr>
              <w:pStyle w:val="Prrafodelista"/>
              <w:numPr>
                <w:ilvl w:val="1"/>
                <w:numId w:val="2"/>
              </w:numPr>
              <w:spacing w:after="160" w:line="240" w:lineRule="auto"/>
              <w:jc w:val="both"/>
              <w:rPr>
                <w:rFonts w:ascii="Arial" w:hAnsi="Arial" w:cs="Arial"/>
                <w:sz w:val="22"/>
                <w:szCs w:val="22"/>
              </w:rPr>
            </w:pPr>
            <w:r w:rsidRPr="00707525">
              <w:rPr>
                <w:rFonts w:ascii="Arial" w:hAnsi="Arial" w:cs="Arial"/>
                <w:bCs/>
                <w:iCs/>
                <w:sz w:val="22"/>
                <w:szCs w:val="22"/>
              </w:rPr>
              <w:t>Precauciones estándar</w:t>
            </w:r>
          </w:p>
          <w:p w:rsidR="00D329CB" w:rsidRPr="00707525" w:rsidRDefault="00D329CB" w:rsidP="00D329CB">
            <w:pPr>
              <w:pStyle w:val="Prrafodelista"/>
              <w:numPr>
                <w:ilvl w:val="1"/>
                <w:numId w:val="2"/>
              </w:numPr>
              <w:spacing w:after="160" w:line="240" w:lineRule="auto"/>
              <w:jc w:val="both"/>
              <w:rPr>
                <w:rFonts w:ascii="Arial" w:hAnsi="Arial" w:cs="Arial"/>
                <w:sz w:val="22"/>
                <w:szCs w:val="22"/>
              </w:rPr>
            </w:pPr>
            <w:r w:rsidRPr="00707525">
              <w:rPr>
                <w:rFonts w:ascii="Arial" w:hAnsi="Arial" w:cs="Arial"/>
                <w:bCs/>
                <w:iCs/>
                <w:sz w:val="22"/>
                <w:szCs w:val="22"/>
              </w:rPr>
              <w:t>Precauciones basadas en el mecanismo de transmisión de la enfermedad</w:t>
            </w:r>
          </w:p>
          <w:p w:rsidR="00D329CB" w:rsidRPr="00707525" w:rsidRDefault="00D329CB" w:rsidP="00D329CB">
            <w:pPr>
              <w:pStyle w:val="Prrafodelista"/>
              <w:numPr>
                <w:ilvl w:val="1"/>
                <w:numId w:val="2"/>
              </w:numPr>
              <w:spacing w:after="0" w:line="240" w:lineRule="auto"/>
              <w:jc w:val="both"/>
              <w:rPr>
                <w:rFonts w:ascii="Arial" w:hAnsi="Arial" w:cs="Arial"/>
                <w:sz w:val="22"/>
                <w:szCs w:val="22"/>
              </w:rPr>
            </w:pPr>
            <w:r w:rsidRPr="00707525">
              <w:rPr>
                <w:rFonts w:ascii="Arial" w:hAnsi="Arial" w:cs="Arial"/>
                <w:sz w:val="22"/>
                <w:szCs w:val="22"/>
              </w:rPr>
              <w:t xml:space="preserve">Medidas de control de la infección nosocomial de origen exógeno: limpieza, desinfección, antisepsia </w:t>
            </w:r>
          </w:p>
          <w:p w:rsidR="00D329CB" w:rsidRPr="00707525" w:rsidRDefault="00D329CB" w:rsidP="00D329CB">
            <w:pPr>
              <w:pStyle w:val="Prrafodelista"/>
              <w:numPr>
                <w:ilvl w:val="1"/>
                <w:numId w:val="2"/>
              </w:numPr>
              <w:spacing w:after="0" w:line="240" w:lineRule="auto"/>
              <w:jc w:val="both"/>
              <w:rPr>
                <w:rFonts w:ascii="Arial" w:hAnsi="Arial" w:cs="Arial"/>
                <w:sz w:val="22"/>
                <w:szCs w:val="22"/>
              </w:rPr>
            </w:pPr>
            <w:r w:rsidRPr="00707525">
              <w:rPr>
                <w:rFonts w:ascii="Arial" w:hAnsi="Arial" w:cs="Arial"/>
                <w:sz w:val="22"/>
                <w:szCs w:val="22"/>
              </w:rPr>
              <w:t>Estrategias CDC: Control de la resistencia bacteriana</w:t>
            </w:r>
          </w:p>
          <w:p w:rsidR="00D329CB" w:rsidRPr="00707525" w:rsidRDefault="00D329CB" w:rsidP="00D329CB">
            <w:pPr>
              <w:pStyle w:val="Prrafodelista"/>
              <w:numPr>
                <w:ilvl w:val="1"/>
                <w:numId w:val="2"/>
              </w:numPr>
              <w:spacing w:after="0" w:line="240" w:lineRule="auto"/>
              <w:jc w:val="both"/>
              <w:rPr>
                <w:rFonts w:ascii="Arial" w:hAnsi="Arial" w:cs="Arial"/>
                <w:sz w:val="22"/>
                <w:szCs w:val="22"/>
              </w:rPr>
            </w:pPr>
            <w:r w:rsidRPr="00707525">
              <w:rPr>
                <w:rFonts w:ascii="Arial" w:hAnsi="Arial" w:cs="Arial"/>
                <w:sz w:val="22"/>
                <w:szCs w:val="22"/>
              </w:rPr>
              <w:t>Investigación de brotes epidémicos en el hospital; Vigilancia epidemiológica IIH</w:t>
            </w:r>
          </w:p>
          <w:p w:rsidR="003C7134" w:rsidRPr="00707525" w:rsidRDefault="003C7134" w:rsidP="008E28B3">
            <w:pPr>
              <w:spacing w:after="0" w:line="240" w:lineRule="auto"/>
              <w:jc w:val="both"/>
              <w:rPr>
                <w:rFonts w:ascii="Arial" w:hAnsi="Arial" w:cs="Arial"/>
                <w:sz w:val="22"/>
                <w:szCs w:val="22"/>
                <w:lang w:eastAsia="es-ES"/>
              </w:rPr>
            </w:pPr>
          </w:p>
          <w:p w:rsidR="003C7134" w:rsidRPr="00707525" w:rsidRDefault="003C7134" w:rsidP="00D329CB">
            <w:pPr>
              <w:pStyle w:val="Prrafodelista"/>
              <w:numPr>
                <w:ilvl w:val="0"/>
                <w:numId w:val="1"/>
              </w:numPr>
              <w:spacing w:after="0" w:line="240" w:lineRule="auto"/>
              <w:jc w:val="both"/>
              <w:rPr>
                <w:rFonts w:ascii="Arial" w:hAnsi="Arial" w:cs="Arial"/>
                <w:b/>
                <w:sz w:val="22"/>
                <w:szCs w:val="22"/>
                <w:lang w:eastAsia="es-ES"/>
              </w:rPr>
            </w:pPr>
            <w:r w:rsidRPr="00707525">
              <w:rPr>
                <w:rFonts w:ascii="Arial" w:hAnsi="Arial" w:cs="Arial"/>
                <w:b/>
                <w:sz w:val="22"/>
                <w:szCs w:val="22"/>
                <w:lang w:eastAsia="es-ES"/>
              </w:rPr>
              <w:t>Procedimentales</w:t>
            </w:r>
          </w:p>
          <w:p w:rsidR="00D329CB" w:rsidRPr="00707525" w:rsidRDefault="00D329CB" w:rsidP="00D329CB">
            <w:pPr>
              <w:pStyle w:val="Prrafodelista"/>
              <w:spacing w:after="0" w:line="240" w:lineRule="auto"/>
              <w:jc w:val="both"/>
              <w:rPr>
                <w:rFonts w:ascii="Arial" w:hAnsi="Arial" w:cs="Arial"/>
                <w:sz w:val="22"/>
                <w:szCs w:val="22"/>
                <w:lang w:eastAsia="es-ES"/>
              </w:rPr>
            </w:pPr>
          </w:p>
          <w:p w:rsidR="00D329CB" w:rsidRPr="00707525" w:rsidRDefault="00D329CB" w:rsidP="00D329CB">
            <w:pPr>
              <w:pStyle w:val="Prrafodelista"/>
              <w:numPr>
                <w:ilvl w:val="0"/>
                <w:numId w:val="2"/>
              </w:numPr>
              <w:tabs>
                <w:tab w:val="left" w:pos="360"/>
              </w:tabs>
              <w:overflowPunct w:val="0"/>
              <w:autoSpaceDE w:val="0"/>
              <w:autoSpaceDN w:val="0"/>
              <w:adjustRightInd w:val="0"/>
              <w:spacing w:after="0" w:line="240" w:lineRule="auto"/>
              <w:jc w:val="both"/>
              <w:textAlignment w:val="baseline"/>
              <w:rPr>
                <w:rFonts w:ascii="Arial" w:hAnsi="Arial" w:cs="Arial"/>
                <w:sz w:val="22"/>
                <w:szCs w:val="22"/>
              </w:rPr>
            </w:pPr>
            <w:r w:rsidRPr="00707525">
              <w:rPr>
                <w:rFonts w:ascii="Arial" w:hAnsi="Arial" w:cs="Arial"/>
                <w:b/>
                <w:i/>
                <w:sz w:val="22"/>
                <w:szCs w:val="22"/>
              </w:rPr>
              <w:t xml:space="preserve">Infecciones Asociadas a la Atención: </w:t>
            </w:r>
            <w:r w:rsidRPr="00707525">
              <w:rPr>
                <w:rFonts w:ascii="Arial" w:hAnsi="Arial" w:cs="Arial"/>
                <w:sz w:val="22"/>
                <w:szCs w:val="22"/>
              </w:rPr>
              <w:t xml:space="preserve">Taller Higiene de manos </w:t>
            </w:r>
          </w:p>
          <w:p w:rsidR="00D329CB" w:rsidRPr="00707525" w:rsidRDefault="00D329CB" w:rsidP="00D329CB">
            <w:pPr>
              <w:pStyle w:val="Prrafodelista"/>
              <w:numPr>
                <w:ilvl w:val="1"/>
                <w:numId w:val="2"/>
              </w:numPr>
              <w:spacing w:after="0" w:line="240" w:lineRule="auto"/>
              <w:jc w:val="both"/>
              <w:rPr>
                <w:rFonts w:ascii="Arial" w:hAnsi="Arial" w:cs="Arial"/>
                <w:sz w:val="22"/>
                <w:szCs w:val="22"/>
              </w:rPr>
            </w:pPr>
            <w:r w:rsidRPr="00707525">
              <w:rPr>
                <w:rFonts w:ascii="Arial" w:hAnsi="Arial" w:cs="Arial"/>
                <w:sz w:val="22"/>
                <w:szCs w:val="22"/>
              </w:rPr>
              <w:t xml:space="preserve">CAMPAÑA DIA MUNDIAL DE LA HIGIENE DE MANOS </w:t>
            </w:r>
          </w:p>
          <w:p w:rsidR="00D329CB" w:rsidRPr="00707525" w:rsidRDefault="00D329CB" w:rsidP="00D329CB">
            <w:pPr>
              <w:pStyle w:val="Prrafodelista"/>
              <w:numPr>
                <w:ilvl w:val="0"/>
                <w:numId w:val="2"/>
              </w:numPr>
              <w:spacing w:after="0" w:line="240" w:lineRule="auto"/>
              <w:jc w:val="both"/>
              <w:rPr>
                <w:rFonts w:ascii="Arial" w:hAnsi="Arial" w:cs="Arial"/>
                <w:sz w:val="22"/>
                <w:szCs w:val="22"/>
              </w:rPr>
            </w:pPr>
            <w:r w:rsidRPr="00707525">
              <w:rPr>
                <w:rFonts w:ascii="Arial" w:hAnsi="Arial" w:cs="Arial"/>
                <w:sz w:val="22"/>
                <w:szCs w:val="22"/>
              </w:rPr>
              <w:t>Lectura crítica de un artículo de cada diseño epidemiológico</w:t>
            </w:r>
          </w:p>
          <w:p w:rsidR="00D329CB" w:rsidRPr="00707525" w:rsidRDefault="00D329CB" w:rsidP="00D329CB">
            <w:pPr>
              <w:pStyle w:val="Prrafodelista"/>
              <w:spacing w:after="0" w:line="240" w:lineRule="auto"/>
              <w:jc w:val="both"/>
              <w:rPr>
                <w:rFonts w:ascii="Arial" w:hAnsi="Arial" w:cs="Arial"/>
                <w:sz w:val="22"/>
                <w:szCs w:val="22"/>
                <w:lang w:eastAsia="es-ES"/>
              </w:rPr>
            </w:pPr>
          </w:p>
          <w:p w:rsidR="003C7134" w:rsidRPr="00707525" w:rsidRDefault="003C7134" w:rsidP="00D329CB">
            <w:pPr>
              <w:pStyle w:val="Prrafodelista"/>
              <w:numPr>
                <w:ilvl w:val="0"/>
                <w:numId w:val="1"/>
              </w:numPr>
              <w:spacing w:after="0" w:line="240" w:lineRule="auto"/>
              <w:jc w:val="both"/>
              <w:rPr>
                <w:rFonts w:ascii="Arial" w:hAnsi="Arial" w:cs="Arial"/>
                <w:b/>
                <w:sz w:val="22"/>
                <w:szCs w:val="22"/>
                <w:lang w:eastAsia="es-ES"/>
              </w:rPr>
            </w:pPr>
            <w:r w:rsidRPr="00707525">
              <w:rPr>
                <w:rFonts w:ascii="Arial" w:hAnsi="Arial" w:cs="Arial"/>
                <w:b/>
                <w:sz w:val="22"/>
                <w:szCs w:val="22"/>
                <w:lang w:eastAsia="es-ES"/>
              </w:rPr>
              <w:t>Actitudinales</w:t>
            </w:r>
          </w:p>
          <w:p w:rsidR="00D329CB" w:rsidRPr="00707525" w:rsidRDefault="00D329CB" w:rsidP="00D329CB">
            <w:pPr>
              <w:pStyle w:val="Prrafodelista"/>
              <w:spacing w:after="0" w:line="240" w:lineRule="auto"/>
              <w:jc w:val="both"/>
              <w:rPr>
                <w:rFonts w:ascii="Arial" w:hAnsi="Arial" w:cs="Arial"/>
                <w:b/>
                <w:sz w:val="22"/>
                <w:szCs w:val="22"/>
                <w:lang w:eastAsia="es-ES"/>
              </w:rPr>
            </w:pPr>
          </w:p>
          <w:p w:rsidR="00D329CB" w:rsidRPr="00707525" w:rsidRDefault="00D329CB" w:rsidP="00D329CB">
            <w:pPr>
              <w:pStyle w:val="Prrafodelista"/>
              <w:numPr>
                <w:ilvl w:val="0"/>
                <w:numId w:val="2"/>
              </w:numPr>
              <w:spacing w:after="0" w:line="240" w:lineRule="auto"/>
              <w:jc w:val="both"/>
              <w:rPr>
                <w:rFonts w:ascii="Arial" w:hAnsi="Arial" w:cs="Arial"/>
                <w:b/>
                <w:i/>
                <w:sz w:val="22"/>
                <w:szCs w:val="22"/>
              </w:rPr>
            </w:pPr>
            <w:r w:rsidRPr="00707525">
              <w:rPr>
                <w:rFonts w:ascii="Arial" w:hAnsi="Arial" w:cs="Arial"/>
                <w:b/>
                <w:i/>
                <w:sz w:val="22"/>
                <w:szCs w:val="22"/>
              </w:rPr>
              <w:t>Método epidemiológico</w:t>
            </w:r>
          </w:p>
          <w:p w:rsidR="00D329CB" w:rsidRPr="00707525" w:rsidRDefault="00D329CB" w:rsidP="00D329CB">
            <w:pPr>
              <w:pStyle w:val="Prrafodelista"/>
              <w:widowControl w:val="0"/>
              <w:numPr>
                <w:ilvl w:val="1"/>
                <w:numId w:val="2"/>
              </w:numPr>
              <w:overflowPunct w:val="0"/>
              <w:autoSpaceDE w:val="0"/>
              <w:autoSpaceDN w:val="0"/>
              <w:adjustRightInd w:val="0"/>
              <w:spacing w:after="0" w:line="240" w:lineRule="auto"/>
              <w:jc w:val="both"/>
              <w:rPr>
                <w:rFonts w:ascii="Arial" w:hAnsi="Arial" w:cs="Arial"/>
                <w:b/>
                <w:bCs/>
                <w:sz w:val="22"/>
                <w:szCs w:val="22"/>
              </w:rPr>
            </w:pPr>
            <w:r w:rsidRPr="00707525">
              <w:rPr>
                <w:rFonts w:ascii="Arial" w:hAnsi="Arial" w:cs="Arial"/>
                <w:sz w:val="22"/>
                <w:szCs w:val="22"/>
              </w:rPr>
              <w:t>Selección de literatura científica con criterios de validez y de evidencia</w:t>
            </w:r>
          </w:p>
          <w:p w:rsidR="00D329CB" w:rsidRPr="00707525" w:rsidRDefault="00D329CB" w:rsidP="00D329CB">
            <w:pPr>
              <w:pStyle w:val="Prrafodelista"/>
              <w:numPr>
                <w:ilvl w:val="0"/>
                <w:numId w:val="2"/>
              </w:numPr>
              <w:spacing w:after="0" w:line="240" w:lineRule="auto"/>
              <w:jc w:val="both"/>
              <w:rPr>
                <w:rFonts w:ascii="Arial" w:hAnsi="Arial" w:cs="Arial"/>
                <w:b/>
                <w:i/>
                <w:sz w:val="22"/>
                <w:szCs w:val="22"/>
              </w:rPr>
            </w:pPr>
            <w:r w:rsidRPr="00707525">
              <w:rPr>
                <w:rFonts w:ascii="Arial" w:hAnsi="Arial" w:cs="Arial"/>
                <w:b/>
                <w:i/>
                <w:sz w:val="22"/>
                <w:szCs w:val="22"/>
              </w:rPr>
              <w:t>Infecciones Asociadas a la Atención:</w:t>
            </w:r>
          </w:p>
          <w:p w:rsidR="00D329CB" w:rsidRPr="00707525" w:rsidRDefault="00D329CB" w:rsidP="00D329CB">
            <w:pPr>
              <w:pStyle w:val="Prrafodelista"/>
              <w:widowControl w:val="0"/>
              <w:numPr>
                <w:ilvl w:val="1"/>
                <w:numId w:val="2"/>
              </w:numPr>
              <w:overflowPunct w:val="0"/>
              <w:autoSpaceDE w:val="0"/>
              <w:autoSpaceDN w:val="0"/>
              <w:adjustRightInd w:val="0"/>
              <w:spacing w:after="0" w:line="240" w:lineRule="auto"/>
              <w:jc w:val="both"/>
              <w:rPr>
                <w:rFonts w:ascii="Arial" w:hAnsi="Arial" w:cs="Arial"/>
                <w:b/>
                <w:bCs/>
                <w:sz w:val="22"/>
                <w:szCs w:val="22"/>
              </w:rPr>
            </w:pPr>
            <w:r w:rsidRPr="00707525">
              <w:rPr>
                <w:rFonts w:ascii="Arial" w:hAnsi="Arial" w:cs="Arial"/>
                <w:sz w:val="22"/>
                <w:szCs w:val="22"/>
              </w:rPr>
              <w:lastRenderedPageBreak/>
              <w:t>Práctica rutinaria de los lineamientos de la OMS sobre seguridad del paciente y en particular del reto: Atención limpia es atención segura</w:t>
            </w:r>
          </w:p>
          <w:p w:rsidR="003C7134" w:rsidRPr="00707525" w:rsidRDefault="003C7134" w:rsidP="008E28B3">
            <w:pPr>
              <w:spacing w:after="0" w:line="240" w:lineRule="auto"/>
              <w:jc w:val="both"/>
              <w:rPr>
                <w:rFonts w:ascii="Arial" w:hAnsi="Arial" w:cs="Arial"/>
                <w:sz w:val="22"/>
                <w:szCs w:val="22"/>
                <w:lang w:eastAsia="es-ES"/>
              </w:rPr>
            </w:pPr>
          </w:p>
          <w:p w:rsidR="003C7134" w:rsidRPr="00707525" w:rsidRDefault="003C7134" w:rsidP="008E28B3">
            <w:pPr>
              <w:pStyle w:val="Prrafodelista"/>
              <w:numPr>
                <w:ilvl w:val="0"/>
                <w:numId w:val="1"/>
              </w:numPr>
              <w:spacing w:after="0" w:line="240" w:lineRule="auto"/>
              <w:jc w:val="both"/>
              <w:rPr>
                <w:rFonts w:ascii="Arial" w:hAnsi="Arial" w:cs="Arial"/>
                <w:b/>
                <w:sz w:val="22"/>
                <w:szCs w:val="22"/>
                <w:lang w:eastAsia="es-ES"/>
              </w:rPr>
            </w:pPr>
            <w:r w:rsidRPr="00707525">
              <w:rPr>
                <w:rFonts w:ascii="Arial" w:hAnsi="Arial" w:cs="Arial"/>
                <w:b/>
                <w:sz w:val="22"/>
                <w:szCs w:val="22"/>
                <w:lang w:eastAsia="es-ES"/>
              </w:rPr>
              <w:t>Metodología</w:t>
            </w:r>
          </w:p>
          <w:p w:rsidR="00D329CB" w:rsidRPr="00707525" w:rsidRDefault="00D329CB" w:rsidP="00D329CB">
            <w:pPr>
              <w:pStyle w:val="Prrafodelista"/>
              <w:spacing w:after="0" w:line="240" w:lineRule="auto"/>
              <w:jc w:val="both"/>
              <w:rPr>
                <w:rFonts w:ascii="Arial" w:hAnsi="Arial" w:cs="Arial"/>
                <w:b/>
                <w:sz w:val="22"/>
                <w:szCs w:val="22"/>
                <w:lang w:eastAsia="es-ES"/>
              </w:rPr>
            </w:pPr>
          </w:p>
          <w:p w:rsidR="00D329CB" w:rsidRPr="00707525" w:rsidRDefault="00D329CB" w:rsidP="00D329CB">
            <w:pPr>
              <w:pStyle w:val="Prrafodelista"/>
              <w:widowControl w:val="0"/>
              <w:numPr>
                <w:ilvl w:val="1"/>
                <w:numId w:val="2"/>
              </w:numPr>
              <w:overflowPunct w:val="0"/>
              <w:autoSpaceDE w:val="0"/>
              <w:autoSpaceDN w:val="0"/>
              <w:adjustRightInd w:val="0"/>
              <w:spacing w:after="0" w:line="240" w:lineRule="auto"/>
              <w:ind w:right="1320"/>
              <w:rPr>
                <w:rFonts w:ascii="Arial" w:hAnsi="Arial" w:cs="Arial"/>
                <w:b/>
                <w:bCs/>
                <w:sz w:val="22"/>
                <w:szCs w:val="22"/>
              </w:rPr>
            </w:pPr>
            <w:r w:rsidRPr="00707525">
              <w:rPr>
                <w:rFonts w:ascii="Arial" w:hAnsi="Arial" w:cs="Arial"/>
                <w:bCs/>
                <w:sz w:val="22"/>
                <w:szCs w:val="22"/>
              </w:rPr>
              <w:t>Clase Magistral con exposición de conceptos, explicación y aplicación de estos sobre ejemplos prácticos.</w:t>
            </w:r>
          </w:p>
          <w:p w:rsidR="00D329CB" w:rsidRPr="00707525" w:rsidRDefault="00D329CB" w:rsidP="00D329CB">
            <w:pPr>
              <w:pStyle w:val="Prrafodelista"/>
              <w:widowControl w:val="0"/>
              <w:numPr>
                <w:ilvl w:val="1"/>
                <w:numId w:val="2"/>
              </w:numPr>
              <w:overflowPunct w:val="0"/>
              <w:autoSpaceDE w:val="0"/>
              <w:autoSpaceDN w:val="0"/>
              <w:adjustRightInd w:val="0"/>
              <w:spacing w:after="0" w:line="240" w:lineRule="auto"/>
              <w:ind w:right="1320"/>
              <w:rPr>
                <w:rFonts w:ascii="Arial" w:hAnsi="Arial" w:cs="Arial"/>
                <w:b/>
                <w:bCs/>
                <w:sz w:val="22"/>
                <w:szCs w:val="22"/>
              </w:rPr>
            </w:pPr>
            <w:r w:rsidRPr="00707525">
              <w:rPr>
                <w:rFonts w:ascii="Arial" w:hAnsi="Arial" w:cs="Arial"/>
                <w:bCs/>
                <w:sz w:val="22"/>
                <w:szCs w:val="22"/>
              </w:rPr>
              <w:t>Club de revistas, análisis crítico</w:t>
            </w:r>
          </w:p>
          <w:p w:rsidR="00D329CB" w:rsidRPr="00707525" w:rsidRDefault="00D329CB" w:rsidP="00D329CB">
            <w:pPr>
              <w:pStyle w:val="Prrafodelista"/>
              <w:widowControl w:val="0"/>
              <w:numPr>
                <w:ilvl w:val="1"/>
                <w:numId w:val="2"/>
              </w:numPr>
              <w:overflowPunct w:val="0"/>
              <w:autoSpaceDE w:val="0"/>
              <w:autoSpaceDN w:val="0"/>
              <w:adjustRightInd w:val="0"/>
              <w:spacing w:after="0" w:line="240" w:lineRule="auto"/>
              <w:ind w:right="1320"/>
              <w:rPr>
                <w:rFonts w:ascii="Arial" w:hAnsi="Arial" w:cs="Arial"/>
                <w:b/>
                <w:bCs/>
                <w:sz w:val="22"/>
                <w:szCs w:val="22"/>
              </w:rPr>
            </w:pPr>
            <w:r w:rsidRPr="00707525">
              <w:rPr>
                <w:rFonts w:ascii="Arial" w:hAnsi="Arial" w:cs="Arial"/>
                <w:bCs/>
                <w:sz w:val="22"/>
                <w:szCs w:val="22"/>
              </w:rPr>
              <w:t>Discusión de documentos</w:t>
            </w:r>
          </w:p>
          <w:p w:rsidR="00D329CB" w:rsidRPr="00707525" w:rsidRDefault="00D329CB" w:rsidP="00D329CB">
            <w:pPr>
              <w:pStyle w:val="Prrafodelista"/>
              <w:widowControl w:val="0"/>
              <w:numPr>
                <w:ilvl w:val="1"/>
                <w:numId w:val="2"/>
              </w:numPr>
              <w:overflowPunct w:val="0"/>
              <w:autoSpaceDE w:val="0"/>
              <w:autoSpaceDN w:val="0"/>
              <w:adjustRightInd w:val="0"/>
              <w:spacing w:after="0" w:line="240" w:lineRule="auto"/>
              <w:ind w:right="1320"/>
              <w:rPr>
                <w:rFonts w:ascii="Arial" w:hAnsi="Arial" w:cs="Arial"/>
                <w:b/>
                <w:bCs/>
                <w:sz w:val="22"/>
                <w:szCs w:val="22"/>
              </w:rPr>
            </w:pPr>
            <w:r w:rsidRPr="00707525">
              <w:rPr>
                <w:rFonts w:ascii="Arial" w:hAnsi="Arial" w:cs="Arial"/>
                <w:bCs/>
                <w:sz w:val="22"/>
                <w:szCs w:val="22"/>
              </w:rPr>
              <w:t>Ejercicios prácticos</w:t>
            </w:r>
          </w:p>
          <w:p w:rsidR="00B31C2F" w:rsidRPr="00707525" w:rsidRDefault="00B31C2F" w:rsidP="008E28B3">
            <w:pPr>
              <w:spacing w:after="0" w:line="240" w:lineRule="auto"/>
              <w:jc w:val="both"/>
              <w:rPr>
                <w:rFonts w:ascii="Arial" w:hAnsi="Arial" w:cs="Arial"/>
                <w:sz w:val="22"/>
                <w:szCs w:val="22"/>
                <w:lang w:eastAsia="es-ES"/>
              </w:rPr>
            </w:pPr>
          </w:p>
          <w:p w:rsidR="003C7134" w:rsidRPr="00707525" w:rsidRDefault="00D329CB" w:rsidP="008E28B3">
            <w:pPr>
              <w:pStyle w:val="Prrafodelista"/>
              <w:numPr>
                <w:ilvl w:val="0"/>
                <w:numId w:val="1"/>
              </w:numPr>
              <w:spacing w:after="0" w:line="240" w:lineRule="auto"/>
              <w:jc w:val="both"/>
              <w:rPr>
                <w:rFonts w:ascii="Arial" w:hAnsi="Arial" w:cs="Arial"/>
                <w:b/>
                <w:sz w:val="22"/>
                <w:szCs w:val="22"/>
                <w:lang w:eastAsia="es-ES"/>
              </w:rPr>
            </w:pPr>
            <w:r w:rsidRPr="00707525">
              <w:rPr>
                <w:rFonts w:ascii="Arial" w:hAnsi="Arial" w:cs="Arial"/>
                <w:b/>
                <w:sz w:val="22"/>
                <w:szCs w:val="22"/>
                <w:lang w:eastAsia="es-ES"/>
              </w:rPr>
              <w:t xml:space="preserve"> Evaluación</w:t>
            </w:r>
          </w:p>
          <w:p w:rsidR="00D329CB" w:rsidRPr="00707525" w:rsidRDefault="00D329CB" w:rsidP="00D329CB">
            <w:pPr>
              <w:pStyle w:val="Prrafodelista"/>
              <w:spacing w:after="0" w:line="240" w:lineRule="auto"/>
              <w:jc w:val="both"/>
              <w:rPr>
                <w:rFonts w:ascii="Arial" w:hAnsi="Arial" w:cs="Arial"/>
                <w:b/>
                <w:sz w:val="22"/>
                <w:szCs w:val="22"/>
                <w:lang w:eastAsia="es-ES"/>
              </w:rPr>
            </w:pPr>
          </w:p>
          <w:p w:rsidR="00D329CB" w:rsidRPr="00707525" w:rsidRDefault="00D329CB" w:rsidP="00D329CB">
            <w:pPr>
              <w:pStyle w:val="Prrafodelista"/>
              <w:widowControl w:val="0"/>
              <w:numPr>
                <w:ilvl w:val="0"/>
                <w:numId w:val="2"/>
              </w:numPr>
              <w:overflowPunct w:val="0"/>
              <w:autoSpaceDE w:val="0"/>
              <w:autoSpaceDN w:val="0"/>
              <w:adjustRightInd w:val="0"/>
              <w:spacing w:after="0" w:line="240" w:lineRule="auto"/>
              <w:ind w:right="120"/>
              <w:jc w:val="both"/>
              <w:rPr>
                <w:rFonts w:ascii="Arial" w:hAnsi="Arial" w:cs="Arial"/>
                <w:sz w:val="22"/>
                <w:szCs w:val="22"/>
              </w:rPr>
            </w:pPr>
            <w:r w:rsidRPr="00707525">
              <w:rPr>
                <w:rFonts w:ascii="Arial" w:hAnsi="Arial" w:cs="Arial"/>
                <w:sz w:val="22"/>
                <w:szCs w:val="22"/>
              </w:rPr>
              <w:t>Pruebas escritas:</w:t>
            </w:r>
          </w:p>
          <w:p w:rsidR="00D329CB" w:rsidRPr="00707525" w:rsidRDefault="00D329CB" w:rsidP="00D329CB">
            <w:pPr>
              <w:pStyle w:val="Prrafodelista"/>
              <w:widowControl w:val="0"/>
              <w:numPr>
                <w:ilvl w:val="1"/>
                <w:numId w:val="2"/>
              </w:numPr>
              <w:overflowPunct w:val="0"/>
              <w:autoSpaceDE w:val="0"/>
              <w:autoSpaceDN w:val="0"/>
              <w:adjustRightInd w:val="0"/>
              <w:spacing w:after="0" w:line="240" w:lineRule="auto"/>
              <w:ind w:right="120"/>
              <w:jc w:val="both"/>
              <w:rPr>
                <w:rFonts w:ascii="Arial" w:hAnsi="Arial" w:cs="Arial"/>
                <w:sz w:val="22"/>
                <w:szCs w:val="22"/>
              </w:rPr>
            </w:pPr>
            <w:r w:rsidRPr="00707525">
              <w:rPr>
                <w:rFonts w:ascii="Arial" w:hAnsi="Arial" w:cs="Arial"/>
                <w:sz w:val="22"/>
                <w:szCs w:val="22"/>
              </w:rPr>
              <w:t>Método epidemiológico</w:t>
            </w:r>
            <w:r w:rsidRPr="00707525">
              <w:rPr>
                <w:rFonts w:ascii="Arial" w:hAnsi="Arial" w:cs="Arial"/>
                <w:sz w:val="22"/>
                <w:szCs w:val="22"/>
              </w:rPr>
              <w:tab/>
            </w:r>
            <w:r w:rsidRPr="00707525">
              <w:rPr>
                <w:rFonts w:ascii="Arial" w:hAnsi="Arial" w:cs="Arial"/>
                <w:sz w:val="22"/>
                <w:szCs w:val="22"/>
              </w:rPr>
              <w:tab/>
            </w:r>
            <w:r w:rsidRPr="00707525">
              <w:rPr>
                <w:rFonts w:ascii="Arial" w:hAnsi="Arial" w:cs="Arial"/>
                <w:sz w:val="22"/>
                <w:szCs w:val="22"/>
              </w:rPr>
              <w:tab/>
            </w:r>
            <w:r w:rsidRPr="00707525">
              <w:rPr>
                <w:rFonts w:ascii="Arial" w:hAnsi="Arial" w:cs="Arial"/>
                <w:sz w:val="22"/>
                <w:szCs w:val="22"/>
              </w:rPr>
              <w:tab/>
              <w:t>25%, 30%</w:t>
            </w:r>
            <w:r w:rsidRPr="00707525">
              <w:rPr>
                <w:rFonts w:ascii="Arial" w:hAnsi="Arial" w:cs="Arial"/>
                <w:sz w:val="22"/>
                <w:szCs w:val="22"/>
              </w:rPr>
              <w:tab/>
            </w:r>
          </w:p>
          <w:p w:rsidR="00D329CB" w:rsidRPr="00707525" w:rsidRDefault="00D329CB" w:rsidP="00D329CB">
            <w:pPr>
              <w:pStyle w:val="Prrafodelista"/>
              <w:widowControl w:val="0"/>
              <w:numPr>
                <w:ilvl w:val="1"/>
                <w:numId w:val="2"/>
              </w:numPr>
              <w:overflowPunct w:val="0"/>
              <w:autoSpaceDE w:val="0"/>
              <w:autoSpaceDN w:val="0"/>
              <w:adjustRightInd w:val="0"/>
              <w:spacing w:after="0" w:line="240" w:lineRule="auto"/>
              <w:ind w:right="120"/>
              <w:jc w:val="both"/>
              <w:rPr>
                <w:rFonts w:ascii="Arial" w:hAnsi="Arial" w:cs="Arial"/>
                <w:sz w:val="22"/>
                <w:szCs w:val="22"/>
              </w:rPr>
            </w:pPr>
            <w:r w:rsidRPr="00707525">
              <w:rPr>
                <w:rFonts w:ascii="Arial" w:hAnsi="Arial" w:cs="Arial"/>
                <w:sz w:val="22"/>
                <w:szCs w:val="22"/>
              </w:rPr>
              <w:t>Infecciones asociadas a la atención</w:t>
            </w:r>
            <w:r w:rsidRPr="00707525">
              <w:rPr>
                <w:rFonts w:ascii="Arial" w:hAnsi="Arial" w:cs="Arial"/>
                <w:sz w:val="22"/>
                <w:szCs w:val="22"/>
              </w:rPr>
              <w:tab/>
            </w:r>
            <w:r w:rsidRPr="00707525">
              <w:rPr>
                <w:rFonts w:ascii="Arial" w:hAnsi="Arial" w:cs="Arial"/>
                <w:sz w:val="22"/>
                <w:szCs w:val="22"/>
              </w:rPr>
              <w:tab/>
              <w:t>30%</w:t>
            </w:r>
          </w:p>
          <w:p w:rsidR="00D329CB" w:rsidRPr="00707525" w:rsidRDefault="00D329CB" w:rsidP="00D329CB">
            <w:pPr>
              <w:pStyle w:val="Prrafodelista"/>
              <w:widowControl w:val="0"/>
              <w:numPr>
                <w:ilvl w:val="0"/>
                <w:numId w:val="2"/>
              </w:numPr>
              <w:overflowPunct w:val="0"/>
              <w:autoSpaceDE w:val="0"/>
              <w:autoSpaceDN w:val="0"/>
              <w:adjustRightInd w:val="0"/>
              <w:spacing w:after="0" w:line="240" w:lineRule="auto"/>
              <w:ind w:right="120"/>
              <w:jc w:val="both"/>
              <w:rPr>
                <w:rFonts w:ascii="Arial" w:hAnsi="Arial" w:cs="Arial"/>
                <w:sz w:val="22"/>
                <w:szCs w:val="22"/>
              </w:rPr>
            </w:pPr>
            <w:r w:rsidRPr="00707525">
              <w:rPr>
                <w:rFonts w:ascii="Arial" w:hAnsi="Arial" w:cs="Arial"/>
                <w:sz w:val="22"/>
                <w:szCs w:val="22"/>
              </w:rPr>
              <w:t>Talleres:</w:t>
            </w:r>
          </w:p>
          <w:p w:rsidR="00D329CB" w:rsidRPr="00707525" w:rsidRDefault="00D329CB" w:rsidP="00D329CB">
            <w:pPr>
              <w:pStyle w:val="Prrafodelista"/>
              <w:widowControl w:val="0"/>
              <w:numPr>
                <w:ilvl w:val="1"/>
                <w:numId w:val="2"/>
              </w:numPr>
              <w:overflowPunct w:val="0"/>
              <w:autoSpaceDE w:val="0"/>
              <w:autoSpaceDN w:val="0"/>
              <w:adjustRightInd w:val="0"/>
              <w:spacing w:after="0" w:line="240" w:lineRule="auto"/>
              <w:ind w:right="120"/>
              <w:jc w:val="both"/>
              <w:rPr>
                <w:rFonts w:ascii="Arial" w:hAnsi="Arial" w:cs="Arial"/>
                <w:sz w:val="22"/>
                <w:szCs w:val="22"/>
              </w:rPr>
            </w:pPr>
            <w:r w:rsidRPr="00707525">
              <w:rPr>
                <w:rFonts w:ascii="Arial" w:hAnsi="Arial" w:cs="Arial"/>
                <w:sz w:val="22"/>
                <w:szCs w:val="22"/>
              </w:rPr>
              <w:t>Informes de lectura y de consulta</w:t>
            </w:r>
            <w:r w:rsidRPr="00707525">
              <w:rPr>
                <w:rFonts w:ascii="Arial" w:hAnsi="Arial" w:cs="Arial"/>
                <w:sz w:val="22"/>
                <w:szCs w:val="22"/>
              </w:rPr>
              <w:tab/>
            </w:r>
            <w:r w:rsidRPr="00707525">
              <w:rPr>
                <w:rFonts w:ascii="Arial" w:hAnsi="Arial" w:cs="Arial"/>
                <w:sz w:val="22"/>
                <w:szCs w:val="22"/>
              </w:rPr>
              <w:tab/>
              <w:t>10%</w:t>
            </w:r>
          </w:p>
          <w:p w:rsidR="00D329CB" w:rsidRPr="00707525" w:rsidRDefault="00D329CB" w:rsidP="00D329CB">
            <w:pPr>
              <w:pStyle w:val="Prrafodelista"/>
              <w:widowControl w:val="0"/>
              <w:numPr>
                <w:ilvl w:val="1"/>
                <w:numId w:val="2"/>
              </w:numPr>
              <w:overflowPunct w:val="0"/>
              <w:autoSpaceDE w:val="0"/>
              <w:autoSpaceDN w:val="0"/>
              <w:adjustRightInd w:val="0"/>
              <w:spacing w:after="0" w:line="240" w:lineRule="auto"/>
              <w:ind w:right="120"/>
              <w:jc w:val="both"/>
              <w:rPr>
                <w:rFonts w:ascii="Arial" w:hAnsi="Arial" w:cs="Arial"/>
                <w:sz w:val="22"/>
                <w:szCs w:val="22"/>
              </w:rPr>
            </w:pPr>
            <w:r w:rsidRPr="00707525">
              <w:rPr>
                <w:rFonts w:ascii="Arial" w:hAnsi="Arial" w:cs="Arial"/>
                <w:sz w:val="22"/>
                <w:szCs w:val="22"/>
              </w:rPr>
              <w:t>Campaña de higiene de manos</w:t>
            </w:r>
            <w:r w:rsidRPr="00707525">
              <w:rPr>
                <w:rFonts w:ascii="Arial" w:hAnsi="Arial" w:cs="Arial"/>
                <w:sz w:val="22"/>
                <w:szCs w:val="22"/>
              </w:rPr>
              <w:tab/>
            </w:r>
            <w:r w:rsidRPr="00707525">
              <w:rPr>
                <w:rFonts w:ascii="Arial" w:hAnsi="Arial" w:cs="Arial"/>
                <w:sz w:val="22"/>
                <w:szCs w:val="22"/>
              </w:rPr>
              <w:tab/>
            </w:r>
            <w:r w:rsidRPr="00707525">
              <w:rPr>
                <w:rFonts w:ascii="Arial" w:hAnsi="Arial" w:cs="Arial"/>
                <w:sz w:val="22"/>
                <w:szCs w:val="22"/>
              </w:rPr>
              <w:tab/>
              <w:t>5%</w:t>
            </w:r>
          </w:p>
          <w:p w:rsidR="003C7134" w:rsidRPr="00707525" w:rsidRDefault="003C7134" w:rsidP="008E28B3">
            <w:pPr>
              <w:spacing w:after="0" w:line="240" w:lineRule="auto"/>
              <w:jc w:val="both"/>
              <w:rPr>
                <w:rFonts w:ascii="Arial" w:hAnsi="Arial" w:cs="Arial"/>
                <w:sz w:val="22"/>
                <w:szCs w:val="22"/>
                <w:lang w:eastAsia="es-ES"/>
              </w:rPr>
            </w:pPr>
          </w:p>
          <w:p w:rsidR="009868D7" w:rsidRPr="00707525" w:rsidRDefault="003C7134" w:rsidP="008E28B3">
            <w:pPr>
              <w:pStyle w:val="Prrafodelista"/>
              <w:numPr>
                <w:ilvl w:val="0"/>
                <w:numId w:val="1"/>
              </w:numPr>
              <w:spacing w:after="0" w:line="240" w:lineRule="auto"/>
              <w:jc w:val="both"/>
              <w:rPr>
                <w:rFonts w:ascii="Arial" w:hAnsi="Arial" w:cs="Arial"/>
                <w:b/>
                <w:sz w:val="22"/>
                <w:szCs w:val="22"/>
                <w:lang w:eastAsia="es-ES"/>
              </w:rPr>
            </w:pPr>
            <w:r w:rsidRPr="00707525">
              <w:rPr>
                <w:rFonts w:ascii="Arial" w:hAnsi="Arial" w:cs="Arial"/>
                <w:b/>
                <w:sz w:val="22"/>
                <w:szCs w:val="22"/>
                <w:lang w:eastAsia="es-ES"/>
              </w:rPr>
              <w:t xml:space="preserve">Bibliografía </w:t>
            </w:r>
          </w:p>
          <w:p w:rsidR="00D329CB" w:rsidRPr="00707525" w:rsidRDefault="00D329CB" w:rsidP="00D329CB">
            <w:pPr>
              <w:pStyle w:val="Prrafodelista"/>
              <w:spacing w:after="0" w:line="240" w:lineRule="auto"/>
              <w:jc w:val="both"/>
              <w:rPr>
                <w:rFonts w:ascii="Arial" w:hAnsi="Arial" w:cs="Arial"/>
                <w:b/>
                <w:sz w:val="22"/>
                <w:szCs w:val="22"/>
                <w:lang w:eastAsia="es-ES"/>
              </w:rPr>
            </w:pPr>
          </w:p>
          <w:p w:rsidR="00D329CB" w:rsidRPr="00707525" w:rsidRDefault="00D329CB" w:rsidP="00D329CB">
            <w:pPr>
              <w:numPr>
                <w:ilvl w:val="0"/>
                <w:numId w:val="3"/>
              </w:numPr>
              <w:autoSpaceDE w:val="0"/>
              <w:autoSpaceDN w:val="0"/>
              <w:adjustRightInd w:val="0"/>
              <w:spacing w:after="0" w:line="240" w:lineRule="auto"/>
              <w:rPr>
                <w:rFonts w:ascii="Arial" w:hAnsi="Arial" w:cs="Arial"/>
                <w:sz w:val="22"/>
                <w:szCs w:val="22"/>
              </w:rPr>
            </w:pPr>
            <w:r w:rsidRPr="00707525">
              <w:rPr>
                <w:rFonts w:ascii="Arial" w:hAnsi="Arial" w:cs="Arial"/>
                <w:sz w:val="22"/>
                <w:szCs w:val="22"/>
              </w:rPr>
              <w:t>Blanco J, Maya J, Torres Y. Fundamentos de salud pública: Epidemiología básica y principios de investigación Tomo III. CIB, Medellín, 2016</w:t>
            </w:r>
          </w:p>
          <w:p w:rsidR="00D329CB" w:rsidRPr="00707525" w:rsidRDefault="00D329CB" w:rsidP="00D329CB">
            <w:pPr>
              <w:numPr>
                <w:ilvl w:val="0"/>
                <w:numId w:val="3"/>
              </w:numPr>
              <w:spacing w:after="0" w:line="240" w:lineRule="auto"/>
              <w:jc w:val="both"/>
              <w:rPr>
                <w:rFonts w:ascii="Arial" w:hAnsi="Arial" w:cs="Arial"/>
                <w:color w:val="000000"/>
                <w:sz w:val="22"/>
                <w:szCs w:val="22"/>
              </w:rPr>
            </w:pPr>
            <w:r w:rsidRPr="00707525">
              <w:rPr>
                <w:rFonts w:ascii="Arial" w:hAnsi="Arial" w:cs="Arial"/>
                <w:sz w:val="22"/>
                <w:szCs w:val="22"/>
              </w:rPr>
              <w:t xml:space="preserve">Flórez J.A., Mazuera M.E. Curso Modular de Epidemiología Básica. Facultad Nacional de Salud Pública “Héctor Abad Gómez” Universidad de Antioquia. Medellín. 1998. </w:t>
            </w:r>
          </w:p>
          <w:p w:rsidR="00D329CB" w:rsidRPr="00707525" w:rsidRDefault="00D329CB" w:rsidP="00D329CB">
            <w:pPr>
              <w:numPr>
                <w:ilvl w:val="0"/>
                <w:numId w:val="3"/>
              </w:numPr>
              <w:spacing w:after="0" w:line="240" w:lineRule="auto"/>
              <w:jc w:val="both"/>
              <w:rPr>
                <w:rFonts w:ascii="Arial" w:hAnsi="Arial" w:cs="Arial"/>
                <w:color w:val="000000"/>
                <w:sz w:val="22"/>
                <w:szCs w:val="22"/>
              </w:rPr>
            </w:pPr>
            <w:r w:rsidRPr="00707525">
              <w:rPr>
                <w:rFonts w:ascii="Arial" w:hAnsi="Arial" w:cs="Arial"/>
                <w:sz w:val="22"/>
                <w:szCs w:val="22"/>
              </w:rPr>
              <w:t>Liliendfield /Lilienfield. Fundamentos de Epidemiología. Segunda edición. Wilmington, Delaware, EUA. Capítulos 1 al 6</w:t>
            </w:r>
          </w:p>
          <w:p w:rsidR="00D329CB" w:rsidRPr="00707525" w:rsidRDefault="00D329CB" w:rsidP="00D329CB">
            <w:pPr>
              <w:numPr>
                <w:ilvl w:val="0"/>
                <w:numId w:val="3"/>
              </w:numPr>
              <w:spacing w:after="0" w:line="240" w:lineRule="auto"/>
              <w:jc w:val="both"/>
              <w:rPr>
                <w:rFonts w:ascii="Arial" w:hAnsi="Arial" w:cs="Arial"/>
                <w:color w:val="000000"/>
                <w:sz w:val="22"/>
                <w:szCs w:val="22"/>
              </w:rPr>
            </w:pPr>
            <w:r w:rsidRPr="00707525">
              <w:rPr>
                <w:rFonts w:ascii="Arial" w:hAnsi="Arial" w:cs="Arial"/>
                <w:sz w:val="22"/>
                <w:szCs w:val="22"/>
              </w:rPr>
              <w:t xml:space="preserve">MacMahon B., Trichopoulos D. Epidemiología. </w:t>
            </w:r>
            <w:r w:rsidRPr="00707525">
              <w:rPr>
                <w:rFonts w:ascii="Arial" w:hAnsi="Arial" w:cs="Arial"/>
                <w:sz w:val="22"/>
                <w:szCs w:val="22"/>
                <w:lang w:val="en-US"/>
              </w:rPr>
              <w:t xml:space="preserve">Harvard School of Public Health. </w:t>
            </w:r>
            <w:r w:rsidRPr="00707525">
              <w:rPr>
                <w:rFonts w:ascii="Arial" w:hAnsi="Arial" w:cs="Arial"/>
                <w:sz w:val="22"/>
                <w:szCs w:val="22"/>
              </w:rPr>
              <w:t>Boston, Massachusets. Segunda Edición. Editorial Marbán. Madrid España. 2001. Capítulos 1 al 4.</w:t>
            </w:r>
          </w:p>
          <w:p w:rsidR="00D329CB" w:rsidRPr="00707525" w:rsidRDefault="00D329CB" w:rsidP="00D329CB">
            <w:pPr>
              <w:spacing w:after="0" w:line="240" w:lineRule="auto"/>
              <w:ind w:left="720"/>
              <w:jc w:val="both"/>
              <w:rPr>
                <w:rFonts w:ascii="Arial" w:hAnsi="Arial" w:cs="Arial"/>
                <w:color w:val="000000"/>
                <w:sz w:val="22"/>
                <w:szCs w:val="22"/>
              </w:rPr>
            </w:pPr>
            <w:bookmarkStart w:id="0" w:name="_GoBack"/>
            <w:bookmarkEnd w:id="0"/>
          </w:p>
          <w:p w:rsidR="00D329CB" w:rsidRPr="00707525" w:rsidRDefault="00D329CB" w:rsidP="00D329CB">
            <w:pPr>
              <w:spacing w:after="0" w:line="240" w:lineRule="auto"/>
              <w:jc w:val="both"/>
              <w:rPr>
                <w:rFonts w:ascii="Arial" w:hAnsi="Arial" w:cs="Arial"/>
                <w:b/>
                <w:i/>
                <w:sz w:val="22"/>
                <w:szCs w:val="22"/>
              </w:rPr>
            </w:pPr>
            <w:r w:rsidRPr="00707525">
              <w:rPr>
                <w:rFonts w:ascii="Arial" w:hAnsi="Arial" w:cs="Arial"/>
                <w:b/>
                <w:i/>
                <w:sz w:val="22"/>
                <w:szCs w:val="22"/>
              </w:rPr>
              <w:t>ENLACES EN INTERNET</w:t>
            </w:r>
          </w:p>
          <w:p w:rsidR="00D329CB" w:rsidRPr="00707525" w:rsidRDefault="00D329CB" w:rsidP="00D329CB">
            <w:pPr>
              <w:spacing w:after="0" w:line="240" w:lineRule="auto"/>
              <w:jc w:val="both"/>
              <w:rPr>
                <w:rFonts w:ascii="Arial" w:hAnsi="Arial" w:cs="Arial"/>
                <w:sz w:val="22"/>
                <w:szCs w:val="22"/>
              </w:rPr>
            </w:pPr>
          </w:p>
          <w:p w:rsidR="00D329CB" w:rsidRPr="00707525" w:rsidRDefault="00D329CB" w:rsidP="00D329CB">
            <w:pPr>
              <w:spacing w:after="0" w:line="240" w:lineRule="auto"/>
              <w:jc w:val="both"/>
              <w:rPr>
                <w:rFonts w:ascii="Arial" w:hAnsi="Arial" w:cs="Arial"/>
                <w:sz w:val="22"/>
                <w:szCs w:val="22"/>
              </w:rPr>
            </w:pPr>
            <w:r w:rsidRPr="00707525">
              <w:rPr>
                <w:rFonts w:ascii="Arial" w:hAnsi="Arial" w:cs="Arial"/>
                <w:sz w:val="22"/>
                <w:szCs w:val="22"/>
              </w:rPr>
              <w:t>DOCUMENTOS MEDICION Y DISEÑOS EPIDEMIOLOGICOS</w:t>
            </w:r>
          </w:p>
          <w:p w:rsidR="00D329CB" w:rsidRPr="00707525" w:rsidRDefault="00D329CB" w:rsidP="00D329CB">
            <w:pPr>
              <w:numPr>
                <w:ilvl w:val="0"/>
                <w:numId w:val="4"/>
              </w:numPr>
              <w:spacing w:after="0" w:line="240" w:lineRule="auto"/>
              <w:jc w:val="both"/>
              <w:rPr>
                <w:rFonts w:ascii="Arial" w:hAnsi="Arial" w:cs="Arial"/>
                <w:sz w:val="22"/>
                <w:szCs w:val="22"/>
              </w:rPr>
            </w:pPr>
            <w:r w:rsidRPr="00707525">
              <w:rPr>
                <w:rFonts w:ascii="Arial" w:hAnsi="Arial" w:cs="Arial"/>
                <w:sz w:val="22"/>
                <w:szCs w:val="22"/>
              </w:rPr>
              <w:t>http://ccp.ucr.ac.cr/cursos/epidistancia/contenido/2_epidemiologia.htm#inicio</w:t>
            </w:r>
          </w:p>
          <w:p w:rsidR="00D329CB" w:rsidRPr="00707525" w:rsidRDefault="00D329CB" w:rsidP="00D329CB">
            <w:pPr>
              <w:spacing w:after="0" w:line="240" w:lineRule="auto"/>
              <w:jc w:val="both"/>
              <w:rPr>
                <w:rFonts w:ascii="Arial" w:hAnsi="Arial" w:cs="Arial"/>
                <w:sz w:val="22"/>
                <w:szCs w:val="22"/>
              </w:rPr>
            </w:pPr>
            <w:r w:rsidRPr="00707525">
              <w:rPr>
                <w:rFonts w:ascii="Arial" w:hAnsi="Arial" w:cs="Arial"/>
                <w:sz w:val="22"/>
                <w:szCs w:val="22"/>
              </w:rPr>
              <w:t>DOCUMENTOS ALIANZA MUNDIAL EN PRO DE LA SEGURIDAD DEL PACIENTE</w:t>
            </w:r>
          </w:p>
          <w:p w:rsidR="00D329CB" w:rsidRPr="00707525" w:rsidRDefault="00D329CB" w:rsidP="00D329CB">
            <w:pPr>
              <w:numPr>
                <w:ilvl w:val="0"/>
                <w:numId w:val="5"/>
              </w:numPr>
              <w:spacing w:after="0" w:line="240" w:lineRule="auto"/>
              <w:jc w:val="both"/>
              <w:rPr>
                <w:rFonts w:ascii="Arial" w:hAnsi="Arial" w:cs="Arial"/>
                <w:sz w:val="22"/>
                <w:szCs w:val="22"/>
              </w:rPr>
            </w:pPr>
            <w:r w:rsidRPr="00707525">
              <w:rPr>
                <w:rFonts w:ascii="Arial" w:hAnsi="Arial" w:cs="Arial"/>
                <w:sz w:val="22"/>
                <w:szCs w:val="22"/>
              </w:rPr>
              <w:t>Una atención limpia es una atención más segura</w:t>
            </w:r>
          </w:p>
          <w:p w:rsidR="00D329CB" w:rsidRPr="00707525" w:rsidRDefault="00D329CB" w:rsidP="00D329CB">
            <w:pPr>
              <w:spacing w:after="0" w:line="240" w:lineRule="auto"/>
              <w:ind w:firstLine="708"/>
              <w:jc w:val="both"/>
              <w:rPr>
                <w:rFonts w:ascii="Arial" w:hAnsi="Arial" w:cs="Arial"/>
                <w:sz w:val="22"/>
                <w:szCs w:val="22"/>
              </w:rPr>
            </w:pPr>
            <w:hyperlink r:id="rId8" w:history="1">
              <w:r w:rsidRPr="00707525">
                <w:rPr>
                  <w:rStyle w:val="Hipervnculo"/>
                  <w:rFonts w:ascii="Arial" w:hAnsi="Arial" w:cs="Arial"/>
                  <w:sz w:val="22"/>
                  <w:szCs w:val="22"/>
                </w:rPr>
                <w:t>http://www.who.int/gpsc/information_centre/es/</w:t>
              </w:r>
            </w:hyperlink>
          </w:p>
          <w:p w:rsidR="00D329CB" w:rsidRPr="00707525" w:rsidRDefault="00D329CB" w:rsidP="00D329CB">
            <w:pPr>
              <w:spacing w:after="0" w:line="240" w:lineRule="auto"/>
              <w:jc w:val="both"/>
              <w:rPr>
                <w:rFonts w:ascii="Arial" w:hAnsi="Arial" w:cs="Arial"/>
                <w:sz w:val="22"/>
                <w:szCs w:val="22"/>
              </w:rPr>
            </w:pPr>
          </w:p>
          <w:p w:rsidR="00D329CB" w:rsidRPr="00707525" w:rsidRDefault="00D329CB" w:rsidP="00D329CB">
            <w:pPr>
              <w:numPr>
                <w:ilvl w:val="0"/>
                <w:numId w:val="5"/>
              </w:numPr>
              <w:spacing w:after="0" w:line="240" w:lineRule="auto"/>
              <w:jc w:val="both"/>
              <w:rPr>
                <w:rFonts w:ascii="Arial" w:hAnsi="Arial" w:cs="Arial"/>
                <w:sz w:val="22"/>
                <w:szCs w:val="22"/>
              </w:rPr>
            </w:pPr>
            <w:r w:rsidRPr="00707525">
              <w:rPr>
                <w:rFonts w:ascii="Arial" w:hAnsi="Arial" w:cs="Arial"/>
                <w:sz w:val="22"/>
                <w:szCs w:val="22"/>
              </w:rPr>
              <w:t xml:space="preserve">LA CIRUGÍA SEGURA SALVA VIDAS </w:t>
            </w:r>
          </w:p>
          <w:p w:rsidR="00D329CB" w:rsidRPr="00707525" w:rsidRDefault="00D329CB" w:rsidP="00D329CB">
            <w:pPr>
              <w:spacing w:after="0" w:line="240" w:lineRule="auto"/>
              <w:ind w:firstLine="708"/>
              <w:jc w:val="both"/>
              <w:rPr>
                <w:rFonts w:ascii="Arial" w:hAnsi="Arial" w:cs="Arial"/>
                <w:sz w:val="22"/>
                <w:szCs w:val="22"/>
                <w:lang w:eastAsia="es-ES"/>
              </w:rPr>
            </w:pPr>
            <w:hyperlink r:id="rId9" w:history="1">
              <w:r w:rsidRPr="00707525">
                <w:rPr>
                  <w:rStyle w:val="Hipervnculo"/>
                  <w:rFonts w:ascii="Arial" w:hAnsi="Arial" w:cs="Arial"/>
                  <w:sz w:val="22"/>
                  <w:szCs w:val="22"/>
                </w:rPr>
                <w:t>http://whqlibdoc.who.int/hq/2008/WHO_IER_PSP_2008.07_spa.pdf</w:t>
              </w:r>
            </w:hyperlink>
          </w:p>
          <w:p w:rsidR="00D329CB" w:rsidRPr="00707525" w:rsidRDefault="00D329CB" w:rsidP="00D329CB">
            <w:pPr>
              <w:spacing w:after="0" w:line="240" w:lineRule="auto"/>
              <w:ind w:firstLine="708"/>
              <w:rPr>
                <w:rStyle w:val="Hipervnculo"/>
                <w:rFonts w:ascii="Arial" w:hAnsi="Arial" w:cs="Arial"/>
                <w:sz w:val="22"/>
                <w:szCs w:val="22"/>
              </w:rPr>
            </w:pPr>
            <w:hyperlink r:id="rId10" w:history="1">
              <w:r w:rsidRPr="00707525">
                <w:rPr>
                  <w:rStyle w:val="Hipervnculo"/>
                  <w:rFonts w:ascii="Arial" w:hAnsi="Arial" w:cs="Arial"/>
                  <w:sz w:val="22"/>
                  <w:szCs w:val="22"/>
                </w:rPr>
                <w:t>http://whqlibdoc.who.int/hq/2008/WHO_IER_PSP_2008.05_Checklist_spa.pdf</w:t>
              </w:r>
            </w:hyperlink>
          </w:p>
          <w:p w:rsidR="00D329CB" w:rsidRPr="00707525" w:rsidRDefault="00D329CB" w:rsidP="00D329CB">
            <w:pPr>
              <w:spacing w:after="0" w:line="240" w:lineRule="auto"/>
              <w:ind w:left="720"/>
              <w:jc w:val="both"/>
              <w:rPr>
                <w:rFonts w:ascii="Arial" w:hAnsi="Arial" w:cs="Arial"/>
                <w:color w:val="000000"/>
                <w:sz w:val="22"/>
                <w:szCs w:val="22"/>
              </w:rPr>
            </w:pPr>
          </w:p>
          <w:p w:rsidR="003C7134" w:rsidRPr="00707525" w:rsidRDefault="00D329CB" w:rsidP="008E28B3">
            <w:pPr>
              <w:pStyle w:val="Prrafodelista"/>
              <w:numPr>
                <w:ilvl w:val="0"/>
                <w:numId w:val="1"/>
              </w:numPr>
              <w:spacing w:after="0" w:line="240" w:lineRule="auto"/>
              <w:jc w:val="both"/>
              <w:rPr>
                <w:rFonts w:ascii="Arial" w:hAnsi="Arial" w:cs="Arial"/>
                <w:b/>
                <w:sz w:val="22"/>
                <w:szCs w:val="22"/>
                <w:lang w:eastAsia="es-ES"/>
              </w:rPr>
            </w:pPr>
            <w:r w:rsidRPr="00707525">
              <w:rPr>
                <w:rFonts w:ascii="Arial" w:hAnsi="Arial" w:cs="Arial"/>
                <w:b/>
                <w:sz w:val="22"/>
                <w:szCs w:val="22"/>
                <w:lang w:eastAsia="es-ES"/>
              </w:rPr>
              <w:lastRenderedPageBreak/>
              <w:t xml:space="preserve"> </w:t>
            </w:r>
            <w:r w:rsidR="003C7134" w:rsidRPr="00707525">
              <w:rPr>
                <w:rFonts w:ascii="Arial" w:hAnsi="Arial" w:cs="Arial"/>
                <w:b/>
                <w:sz w:val="22"/>
                <w:szCs w:val="22"/>
                <w:lang w:eastAsia="es-ES"/>
              </w:rPr>
              <w:t>Historial de revisión</w:t>
            </w:r>
          </w:p>
          <w:p w:rsidR="00D329CB" w:rsidRPr="00707525" w:rsidRDefault="00D329CB" w:rsidP="00D329CB">
            <w:pPr>
              <w:pStyle w:val="Prrafodelista"/>
              <w:spacing w:after="0" w:line="240" w:lineRule="auto"/>
              <w:jc w:val="both"/>
              <w:rPr>
                <w:rFonts w:ascii="Arial" w:hAnsi="Arial" w:cs="Arial"/>
                <w:b/>
                <w:sz w:val="22"/>
                <w:szCs w:val="22"/>
                <w:lang w:eastAsia="es-ES"/>
              </w:rPr>
            </w:pPr>
          </w:p>
          <w:p w:rsidR="00D329CB" w:rsidRPr="00707525" w:rsidRDefault="00D329CB" w:rsidP="00D329CB">
            <w:pPr>
              <w:pStyle w:val="Prrafodelista"/>
              <w:spacing w:after="0" w:line="240" w:lineRule="auto"/>
              <w:jc w:val="both"/>
              <w:rPr>
                <w:rFonts w:ascii="Arial" w:hAnsi="Arial" w:cs="Arial"/>
                <w:sz w:val="22"/>
                <w:szCs w:val="22"/>
              </w:rPr>
            </w:pPr>
            <w:r w:rsidRPr="00707525">
              <w:rPr>
                <w:rFonts w:ascii="Arial" w:hAnsi="Arial" w:cs="Arial"/>
                <w:sz w:val="22"/>
                <w:szCs w:val="22"/>
              </w:rPr>
              <w:t>Enero de 2017, diciembre 2017</w:t>
            </w:r>
          </w:p>
          <w:p w:rsidR="00D329CB" w:rsidRPr="00707525" w:rsidRDefault="00D329CB" w:rsidP="00D329CB">
            <w:pPr>
              <w:pStyle w:val="Prrafodelista"/>
              <w:spacing w:after="0" w:line="240" w:lineRule="auto"/>
              <w:jc w:val="both"/>
              <w:rPr>
                <w:rFonts w:ascii="Arial" w:hAnsi="Arial" w:cs="Arial"/>
                <w:b/>
                <w:sz w:val="22"/>
                <w:szCs w:val="22"/>
                <w:lang w:eastAsia="es-ES"/>
              </w:rPr>
            </w:pPr>
          </w:p>
          <w:p w:rsidR="003C7134" w:rsidRPr="00707525" w:rsidRDefault="003C7134" w:rsidP="008E28B3">
            <w:pPr>
              <w:spacing w:after="0" w:line="240" w:lineRule="auto"/>
              <w:jc w:val="right"/>
              <w:rPr>
                <w:rFonts w:ascii="Arial" w:hAnsi="Arial" w:cs="Arial"/>
                <w:sz w:val="22"/>
                <w:szCs w:val="22"/>
                <w:lang w:eastAsia="es-ES"/>
              </w:rPr>
            </w:pPr>
            <w:r w:rsidRPr="00707525">
              <w:rPr>
                <w:rFonts w:ascii="Arial" w:hAnsi="Arial" w:cs="Arial"/>
                <w:sz w:val="22"/>
                <w:szCs w:val="22"/>
                <w:lang w:eastAsia="es-ES"/>
              </w:rPr>
              <w:t xml:space="preserve">Responsables: </w:t>
            </w:r>
          </w:p>
          <w:p w:rsidR="003C7134" w:rsidRPr="00707525" w:rsidRDefault="00D329CB" w:rsidP="00402456">
            <w:pPr>
              <w:spacing w:after="0" w:line="240" w:lineRule="auto"/>
              <w:ind w:left="284"/>
              <w:jc w:val="right"/>
              <w:rPr>
                <w:rFonts w:ascii="Arial" w:hAnsi="Arial" w:cs="Arial"/>
                <w:sz w:val="22"/>
                <w:szCs w:val="22"/>
                <w:lang w:eastAsia="es-ES"/>
              </w:rPr>
            </w:pPr>
            <w:r w:rsidRPr="00707525">
              <w:rPr>
                <w:rFonts w:ascii="Arial" w:hAnsi="Arial" w:cs="Arial"/>
                <w:sz w:val="22"/>
                <w:szCs w:val="22"/>
                <w:lang w:eastAsia="es-ES"/>
              </w:rPr>
              <w:t>Ángela Liliana Londoño Franco</w:t>
            </w:r>
          </w:p>
        </w:tc>
      </w:tr>
    </w:tbl>
    <w:p w:rsidR="00FF47F2" w:rsidRPr="00707525" w:rsidRDefault="00FF47F2">
      <w:pPr>
        <w:rPr>
          <w:rFonts w:ascii="Arial" w:hAnsi="Arial" w:cs="Arial"/>
          <w:sz w:val="22"/>
          <w:szCs w:val="22"/>
        </w:rPr>
      </w:pPr>
    </w:p>
    <w:sectPr w:rsidR="00FF47F2" w:rsidRPr="00707525">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280E" w:rsidRDefault="00A7280E" w:rsidP="00B31C2F">
      <w:pPr>
        <w:spacing w:after="0" w:line="240" w:lineRule="auto"/>
      </w:pPr>
      <w:r>
        <w:separator/>
      </w:r>
    </w:p>
  </w:endnote>
  <w:endnote w:type="continuationSeparator" w:id="0">
    <w:p w:rsidR="00A7280E" w:rsidRDefault="00A7280E" w:rsidP="00B31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52CA" w:rsidRDefault="00E952C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52CA" w:rsidRDefault="00E952CA">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52CA" w:rsidRDefault="00E952C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280E" w:rsidRDefault="00A7280E" w:rsidP="00B31C2F">
      <w:pPr>
        <w:spacing w:after="0" w:line="240" w:lineRule="auto"/>
      </w:pPr>
      <w:r>
        <w:separator/>
      </w:r>
    </w:p>
  </w:footnote>
  <w:footnote w:type="continuationSeparator" w:id="0">
    <w:p w:rsidR="00A7280E" w:rsidRDefault="00A7280E" w:rsidP="00B31C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52CA" w:rsidRDefault="00E952C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06" w:type="dxa"/>
      <w:tblInd w:w="-106" w:type="dxa"/>
      <w:tblBorders>
        <w:top w:val="single" w:sz="8" w:space="0" w:color="9BBB59"/>
        <w:bottom w:val="single" w:sz="8" w:space="0" w:color="9BBB59"/>
      </w:tblBorders>
      <w:tblLook w:val="00A0" w:firstRow="1" w:lastRow="0" w:firstColumn="1" w:lastColumn="0" w:noHBand="0" w:noVBand="0"/>
    </w:tblPr>
    <w:tblGrid>
      <w:gridCol w:w="1099"/>
      <w:gridCol w:w="3404"/>
      <w:gridCol w:w="1559"/>
      <w:gridCol w:w="2126"/>
      <w:gridCol w:w="1418"/>
    </w:tblGrid>
    <w:tr w:rsidR="00B31C2F" w:rsidRPr="00572664" w:rsidTr="00C7396F">
      <w:trPr>
        <w:trHeight w:val="547"/>
      </w:trPr>
      <w:tc>
        <w:tcPr>
          <w:tcW w:w="1099" w:type="dxa"/>
          <w:vMerge w:val="restart"/>
          <w:tcBorders>
            <w:top w:val="single" w:sz="8" w:space="0" w:color="9BBB59"/>
            <w:left w:val="nil"/>
            <w:bottom w:val="single" w:sz="8" w:space="0" w:color="9BBB59"/>
            <w:right w:val="nil"/>
          </w:tcBorders>
        </w:tcPr>
        <w:p w:rsidR="00B31C2F" w:rsidRPr="00436587" w:rsidRDefault="00B31C2F" w:rsidP="00B31C2F">
          <w:pPr>
            <w:pStyle w:val="Encabezado"/>
            <w:rPr>
              <w:b/>
              <w:bCs/>
              <w:color w:val="76923C"/>
            </w:rPr>
          </w:pPr>
          <w:r>
            <w:rPr>
              <w:noProof/>
              <w:lang w:val="es-CO" w:eastAsia="es-CO"/>
            </w:rPr>
            <w:drawing>
              <wp:anchor distT="0" distB="0" distL="114300" distR="114300" simplePos="0" relativeHeight="251659264" behindDoc="0" locked="0" layoutInCell="1" allowOverlap="1" wp14:anchorId="586E36D7" wp14:editId="173AAE86">
                <wp:simplePos x="0" y="0"/>
                <wp:positionH relativeFrom="column">
                  <wp:posOffset>-104775</wp:posOffset>
                </wp:positionH>
                <wp:positionV relativeFrom="paragraph">
                  <wp:posOffset>108585</wp:posOffset>
                </wp:positionV>
                <wp:extent cx="586105" cy="706755"/>
                <wp:effectExtent l="0" t="0" r="4445" b="0"/>
                <wp:wrapNone/>
                <wp:docPr id="1"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507" w:type="dxa"/>
          <w:gridSpan w:val="4"/>
          <w:tcBorders>
            <w:top w:val="single" w:sz="8" w:space="0" w:color="9BBB59"/>
            <w:left w:val="nil"/>
            <w:bottom w:val="single" w:sz="8" w:space="0" w:color="9BBB59"/>
            <w:right w:val="nil"/>
          </w:tcBorders>
        </w:tcPr>
        <w:p w:rsidR="00B31C2F" w:rsidRPr="00572664" w:rsidRDefault="00B31C2F" w:rsidP="00B31C2F">
          <w:pPr>
            <w:jc w:val="right"/>
            <w:rPr>
              <w:rFonts w:ascii="Arial" w:hAnsi="Arial" w:cs="Arial"/>
              <w:b/>
              <w:bCs/>
              <w:color w:val="008000"/>
            </w:rPr>
          </w:pPr>
          <w:r w:rsidRPr="00572664">
            <w:rPr>
              <w:rFonts w:ascii="Arial" w:hAnsi="Arial" w:cs="Arial"/>
              <w:b/>
              <w:bCs/>
              <w:color w:val="008000"/>
            </w:rPr>
            <w:t xml:space="preserve">UNIVERSIDAD DEL QUINDIO                                                              </w:t>
          </w:r>
        </w:p>
        <w:p w:rsidR="00B31C2F" w:rsidRPr="00572664" w:rsidRDefault="00B31C2F" w:rsidP="00B31C2F">
          <w:pPr>
            <w:jc w:val="right"/>
            <w:rPr>
              <w:rFonts w:ascii="Arial" w:hAnsi="Arial" w:cs="Arial"/>
              <w:b/>
              <w:bCs/>
              <w:color w:val="008000"/>
            </w:rPr>
          </w:pPr>
          <w:r w:rsidRPr="00572664">
            <w:rPr>
              <w:rFonts w:ascii="Arial" w:hAnsi="Arial" w:cs="Arial"/>
              <w:b/>
              <w:bCs/>
              <w:i/>
              <w:iCs/>
              <w:color w:val="008000"/>
            </w:rPr>
            <w:t xml:space="preserve">        </w:t>
          </w:r>
          <w:r w:rsidRPr="00572664">
            <w:rPr>
              <w:rFonts w:ascii="Arial" w:hAnsi="Arial" w:cs="Arial"/>
              <w:b/>
              <w:bCs/>
              <w:color w:val="008000"/>
            </w:rPr>
            <w:t>SISTEMA INTEGRADO DE GESTIÓN</w:t>
          </w:r>
        </w:p>
      </w:tc>
    </w:tr>
    <w:tr w:rsidR="00B31C2F" w:rsidRPr="00436587" w:rsidTr="005E43CF">
      <w:trPr>
        <w:trHeight w:val="392"/>
      </w:trPr>
      <w:tc>
        <w:tcPr>
          <w:tcW w:w="1099" w:type="dxa"/>
          <w:vMerge/>
          <w:tcBorders>
            <w:left w:val="nil"/>
            <w:right w:val="nil"/>
          </w:tcBorders>
          <w:shd w:val="clear" w:color="auto" w:fill="E6EED5"/>
        </w:tcPr>
        <w:p w:rsidR="00B31C2F" w:rsidRPr="00436587" w:rsidRDefault="00B31C2F" w:rsidP="00B31C2F">
          <w:pPr>
            <w:pStyle w:val="Encabezado"/>
            <w:rPr>
              <w:b/>
              <w:bCs/>
              <w:color w:val="76923C"/>
            </w:rPr>
          </w:pPr>
        </w:p>
      </w:tc>
      <w:tc>
        <w:tcPr>
          <w:tcW w:w="3404" w:type="dxa"/>
          <w:tcBorders>
            <w:left w:val="nil"/>
            <w:right w:val="nil"/>
          </w:tcBorders>
          <w:shd w:val="clear" w:color="auto" w:fill="E6EED5"/>
        </w:tcPr>
        <w:p w:rsidR="00B31C2F" w:rsidRPr="00572664" w:rsidRDefault="00B31C2F" w:rsidP="009868D7">
          <w:pPr>
            <w:pStyle w:val="Encabezado"/>
            <w:jc w:val="center"/>
            <w:rPr>
              <w:rFonts w:ascii="Arial" w:hAnsi="Arial" w:cs="Arial"/>
              <w:color w:val="76923C"/>
            </w:rPr>
          </w:pPr>
          <w:r w:rsidRPr="00572664">
            <w:rPr>
              <w:rFonts w:ascii="Arial" w:hAnsi="Arial" w:cs="Arial"/>
              <w:color w:val="76923C"/>
            </w:rPr>
            <w:t xml:space="preserve">Código: </w:t>
          </w:r>
          <w:r>
            <w:rPr>
              <w:rFonts w:ascii="Arial" w:hAnsi="Arial" w:cs="Arial"/>
              <w:color w:val="76923C"/>
            </w:rPr>
            <w:t>M.DO-F.0</w:t>
          </w:r>
          <w:r w:rsidR="009868D7">
            <w:rPr>
              <w:rFonts w:ascii="Arial" w:hAnsi="Arial" w:cs="Arial"/>
              <w:color w:val="76923C"/>
            </w:rPr>
            <w:t>3</w:t>
          </w:r>
        </w:p>
      </w:tc>
      <w:tc>
        <w:tcPr>
          <w:tcW w:w="1559" w:type="dxa"/>
          <w:tcBorders>
            <w:left w:val="nil"/>
            <w:right w:val="nil"/>
          </w:tcBorders>
          <w:shd w:val="clear" w:color="auto" w:fill="E6EED5"/>
        </w:tcPr>
        <w:p w:rsidR="00B31C2F" w:rsidRPr="00572664" w:rsidRDefault="00B31C2F" w:rsidP="00B31C2F">
          <w:pPr>
            <w:pStyle w:val="Encabezado"/>
            <w:jc w:val="center"/>
            <w:rPr>
              <w:rFonts w:ascii="Arial" w:hAnsi="Arial" w:cs="Arial"/>
              <w:color w:val="76923C"/>
            </w:rPr>
          </w:pPr>
          <w:r w:rsidRPr="00572664">
            <w:rPr>
              <w:rFonts w:ascii="Arial" w:hAnsi="Arial" w:cs="Arial"/>
              <w:color w:val="76923C"/>
            </w:rPr>
            <w:t xml:space="preserve">Versión: </w:t>
          </w:r>
          <w:r>
            <w:rPr>
              <w:rFonts w:ascii="Arial" w:hAnsi="Arial" w:cs="Arial"/>
              <w:color w:val="76923C"/>
            </w:rPr>
            <w:t>01</w:t>
          </w:r>
        </w:p>
      </w:tc>
      <w:tc>
        <w:tcPr>
          <w:tcW w:w="2126" w:type="dxa"/>
          <w:tcBorders>
            <w:left w:val="nil"/>
            <w:right w:val="nil"/>
          </w:tcBorders>
          <w:shd w:val="clear" w:color="auto" w:fill="E6EED5"/>
        </w:tcPr>
        <w:p w:rsidR="00B31C2F" w:rsidRPr="00572664" w:rsidRDefault="00E952CA" w:rsidP="00B31C2F">
          <w:pPr>
            <w:pStyle w:val="Encabezado"/>
            <w:ind w:right="34" w:hanging="108"/>
            <w:jc w:val="center"/>
            <w:rPr>
              <w:rFonts w:ascii="Arial" w:hAnsi="Arial" w:cs="Arial"/>
              <w:color w:val="76923C"/>
            </w:rPr>
          </w:pPr>
          <w:r>
            <w:rPr>
              <w:rFonts w:ascii="Arial" w:hAnsi="Arial" w:cs="Arial"/>
              <w:color w:val="76923C"/>
            </w:rPr>
            <w:t>Fecha: 23</w:t>
          </w:r>
          <w:r w:rsidR="00B31C2F">
            <w:rPr>
              <w:rFonts w:ascii="Arial" w:hAnsi="Arial" w:cs="Arial"/>
              <w:color w:val="76923C"/>
            </w:rPr>
            <w:t>/09/2016</w:t>
          </w:r>
        </w:p>
      </w:tc>
      <w:tc>
        <w:tcPr>
          <w:tcW w:w="1418" w:type="dxa"/>
          <w:tcBorders>
            <w:left w:val="nil"/>
            <w:right w:val="nil"/>
          </w:tcBorders>
          <w:shd w:val="clear" w:color="auto" w:fill="E6EED5"/>
        </w:tcPr>
        <w:p w:rsidR="00B31C2F" w:rsidRPr="00572664" w:rsidRDefault="00B31C2F" w:rsidP="00B31C2F">
          <w:pPr>
            <w:pStyle w:val="Encabezado"/>
            <w:ind w:left="-250"/>
            <w:jc w:val="center"/>
            <w:rPr>
              <w:rFonts w:ascii="Arial" w:hAnsi="Arial" w:cs="Arial"/>
              <w:color w:val="76923C"/>
            </w:rPr>
          </w:pPr>
          <w:r>
            <w:rPr>
              <w:rFonts w:ascii="Arial" w:hAnsi="Arial" w:cs="Arial"/>
              <w:color w:val="76923C"/>
            </w:rPr>
            <w:t xml:space="preserve">  P</w:t>
          </w:r>
          <w:r w:rsidRPr="00572664">
            <w:rPr>
              <w:rFonts w:ascii="Arial" w:hAnsi="Arial" w:cs="Arial"/>
              <w:color w:val="76923C"/>
            </w:rPr>
            <w:t xml:space="preserve">ágina </w:t>
          </w:r>
          <w:r w:rsidRPr="00572664">
            <w:rPr>
              <w:rFonts w:ascii="Arial" w:hAnsi="Arial" w:cs="Arial"/>
              <w:color w:val="76923C"/>
            </w:rPr>
            <w:fldChar w:fldCharType="begin"/>
          </w:r>
          <w:r w:rsidRPr="00572664">
            <w:rPr>
              <w:rFonts w:ascii="Arial" w:hAnsi="Arial" w:cs="Arial"/>
              <w:color w:val="76923C"/>
            </w:rPr>
            <w:instrText xml:space="preserve"> PAGE </w:instrText>
          </w:r>
          <w:r w:rsidRPr="00572664">
            <w:rPr>
              <w:rFonts w:ascii="Arial" w:hAnsi="Arial" w:cs="Arial"/>
              <w:color w:val="76923C"/>
            </w:rPr>
            <w:fldChar w:fldCharType="separate"/>
          </w:r>
          <w:r w:rsidR="00707525">
            <w:rPr>
              <w:rFonts w:ascii="Arial" w:hAnsi="Arial" w:cs="Arial"/>
              <w:noProof/>
              <w:color w:val="76923C"/>
            </w:rPr>
            <w:t>5</w:t>
          </w:r>
          <w:r w:rsidRPr="00572664">
            <w:rPr>
              <w:rFonts w:ascii="Arial" w:hAnsi="Arial" w:cs="Arial"/>
              <w:color w:val="76923C"/>
            </w:rPr>
            <w:fldChar w:fldCharType="end"/>
          </w:r>
          <w:r w:rsidRPr="00572664">
            <w:rPr>
              <w:rFonts w:ascii="Arial" w:hAnsi="Arial" w:cs="Arial"/>
              <w:color w:val="76923C"/>
            </w:rPr>
            <w:t xml:space="preserve"> de </w:t>
          </w:r>
          <w:r w:rsidRPr="00572664">
            <w:rPr>
              <w:rFonts w:ascii="Arial" w:hAnsi="Arial" w:cs="Arial"/>
              <w:color w:val="76923C"/>
            </w:rPr>
            <w:fldChar w:fldCharType="begin"/>
          </w:r>
          <w:r w:rsidRPr="00572664">
            <w:rPr>
              <w:rFonts w:ascii="Arial" w:hAnsi="Arial" w:cs="Arial"/>
              <w:color w:val="76923C"/>
            </w:rPr>
            <w:instrText xml:space="preserve"> NUMPAGES  </w:instrText>
          </w:r>
          <w:r w:rsidRPr="00572664">
            <w:rPr>
              <w:rFonts w:ascii="Arial" w:hAnsi="Arial" w:cs="Arial"/>
              <w:color w:val="76923C"/>
            </w:rPr>
            <w:fldChar w:fldCharType="separate"/>
          </w:r>
          <w:r w:rsidR="00707525">
            <w:rPr>
              <w:rFonts w:ascii="Arial" w:hAnsi="Arial" w:cs="Arial"/>
              <w:noProof/>
              <w:color w:val="76923C"/>
            </w:rPr>
            <w:t>5</w:t>
          </w:r>
          <w:r w:rsidRPr="00572664">
            <w:rPr>
              <w:rFonts w:ascii="Arial" w:hAnsi="Arial" w:cs="Arial"/>
              <w:color w:val="76923C"/>
            </w:rPr>
            <w:fldChar w:fldCharType="end"/>
          </w:r>
        </w:p>
      </w:tc>
    </w:tr>
    <w:tr w:rsidR="00B31C2F" w:rsidRPr="00436587" w:rsidTr="005E43CF">
      <w:trPr>
        <w:trHeight w:val="392"/>
      </w:trPr>
      <w:tc>
        <w:tcPr>
          <w:tcW w:w="9606" w:type="dxa"/>
          <w:gridSpan w:val="5"/>
          <w:vAlign w:val="center"/>
        </w:tcPr>
        <w:p w:rsidR="00B31C2F" w:rsidRPr="001A11F2" w:rsidRDefault="00B31C2F" w:rsidP="00B31C2F">
          <w:pPr>
            <w:spacing w:after="0" w:line="240" w:lineRule="auto"/>
            <w:jc w:val="center"/>
            <w:rPr>
              <w:rFonts w:ascii="Arial" w:hAnsi="Arial" w:cs="Arial"/>
              <w:b/>
              <w:bCs/>
              <w:color w:val="76923C"/>
            </w:rPr>
          </w:pPr>
          <w:r w:rsidRPr="00B31C2F">
            <w:rPr>
              <w:rFonts w:ascii="Arial" w:hAnsi="Arial" w:cs="Arial"/>
              <w:b/>
              <w:bCs/>
              <w:color w:val="76923C"/>
            </w:rPr>
            <w:t>MODELO DE SYLLABUS</w:t>
          </w:r>
        </w:p>
      </w:tc>
    </w:tr>
    <w:tr w:rsidR="00B31C2F" w:rsidRPr="00436587" w:rsidTr="005E43CF">
      <w:trPr>
        <w:trHeight w:val="392"/>
      </w:trPr>
      <w:tc>
        <w:tcPr>
          <w:tcW w:w="9606" w:type="dxa"/>
          <w:gridSpan w:val="5"/>
          <w:tcBorders>
            <w:bottom w:val="single" w:sz="8" w:space="0" w:color="9BBB59"/>
          </w:tcBorders>
          <w:shd w:val="clear" w:color="auto" w:fill="EAF1DD"/>
          <w:vAlign w:val="center"/>
        </w:tcPr>
        <w:p w:rsidR="00B31C2F" w:rsidRPr="001A11F2" w:rsidRDefault="00B31C2F" w:rsidP="00B31C2F">
          <w:pPr>
            <w:pStyle w:val="Encabezado"/>
            <w:tabs>
              <w:tab w:val="left" w:pos="4890"/>
            </w:tabs>
            <w:jc w:val="center"/>
            <w:rPr>
              <w:rFonts w:ascii="Arial" w:hAnsi="Arial" w:cs="Arial"/>
              <w:b/>
              <w:bCs/>
              <w:color w:val="76923C"/>
            </w:rPr>
          </w:pPr>
          <w:r>
            <w:rPr>
              <w:rFonts w:ascii="Arial" w:hAnsi="Arial" w:cs="Arial"/>
              <w:b/>
              <w:bCs/>
              <w:color w:val="76923C"/>
            </w:rPr>
            <w:t>MACRO</w:t>
          </w:r>
          <w:r w:rsidRPr="001A11F2">
            <w:rPr>
              <w:rFonts w:ascii="Arial" w:hAnsi="Arial" w:cs="Arial"/>
              <w:b/>
              <w:bCs/>
              <w:color w:val="76923C"/>
            </w:rPr>
            <w:t xml:space="preserve">PROCESO </w:t>
          </w:r>
          <w:r>
            <w:rPr>
              <w:rFonts w:ascii="Arial" w:hAnsi="Arial" w:cs="Arial"/>
              <w:b/>
              <w:bCs/>
              <w:color w:val="76923C"/>
            </w:rPr>
            <w:t>DOCENCIA</w:t>
          </w:r>
        </w:p>
      </w:tc>
    </w:tr>
  </w:tbl>
  <w:p w:rsidR="00B31C2F" w:rsidRDefault="00B31C2F">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52CA" w:rsidRDefault="00E952C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000599"/>
    <w:multiLevelType w:val="hybridMultilevel"/>
    <w:tmpl w:val="3FD420BC"/>
    <w:lvl w:ilvl="0" w:tplc="4F7E2F4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FD66D41"/>
    <w:multiLevelType w:val="hybridMultilevel"/>
    <w:tmpl w:val="9E049F0C"/>
    <w:lvl w:ilvl="0" w:tplc="C010A26C">
      <w:start w:val="1"/>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58FE6151"/>
    <w:multiLevelType w:val="hybridMultilevel"/>
    <w:tmpl w:val="9182AC76"/>
    <w:lvl w:ilvl="0" w:tplc="62605A32">
      <w:start w:val="3"/>
      <w:numFmt w:val="bullet"/>
      <w:lvlText w:val="-"/>
      <w:lvlJc w:val="left"/>
      <w:pPr>
        <w:ind w:left="502" w:hanging="360"/>
      </w:pPr>
      <w:rPr>
        <w:rFonts w:ascii="Calibri" w:eastAsiaTheme="minorEastAsia" w:hAnsi="Calibri" w:cs="Times New Roman" w:hint="default"/>
      </w:rPr>
    </w:lvl>
    <w:lvl w:ilvl="1" w:tplc="240A0003">
      <w:start w:val="1"/>
      <w:numFmt w:val="bullet"/>
      <w:lvlText w:val="o"/>
      <w:lvlJc w:val="left"/>
      <w:pPr>
        <w:ind w:left="1222" w:hanging="360"/>
      </w:pPr>
      <w:rPr>
        <w:rFonts w:ascii="Courier New" w:hAnsi="Courier New" w:cs="Courier New" w:hint="default"/>
      </w:rPr>
    </w:lvl>
    <w:lvl w:ilvl="2" w:tplc="240A0005">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 w15:restartNumberingAfterBreak="0">
    <w:nsid w:val="5B076BF0"/>
    <w:multiLevelType w:val="hybridMultilevel"/>
    <w:tmpl w:val="0234FDF0"/>
    <w:lvl w:ilvl="0" w:tplc="0B44824A">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69D4343E"/>
    <w:multiLevelType w:val="hybridMultilevel"/>
    <w:tmpl w:val="85105F52"/>
    <w:lvl w:ilvl="0" w:tplc="F9222436">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n-US"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134"/>
    <w:rsid w:val="00032D0C"/>
    <w:rsid w:val="000519FB"/>
    <w:rsid w:val="00182F10"/>
    <w:rsid w:val="0025341A"/>
    <w:rsid w:val="003C7134"/>
    <w:rsid w:val="00402456"/>
    <w:rsid w:val="0047329C"/>
    <w:rsid w:val="00707525"/>
    <w:rsid w:val="007F202C"/>
    <w:rsid w:val="00805CFD"/>
    <w:rsid w:val="00814E56"/>
    <w:rsid w:val="008366C7"/>
    <w:rsid w:val="00852151"/>
    <w:rsid w:val="0089281F"/>
    <w:rsid w:val="008D5E1F"/>
    <w:rsid w:val="009513E5"/>
    <w:rsid w:val="009868D7"/>
    <w:rsid w:val="009A2F34"/>
    <w:rsid w:val="00A15F4F"/>
    <w:rsid w:val="00A7280E"/>
    <w:rsid w:val="00AB7CCC"/>
    <w:rsid w:val="00AE6216"/>
    <w:rsid w:val="00AF7B88"/>
    <w:rsid w:val="00B31C2F"/>
    <w:rsid w:val="00B537AD"/>
    <w:rsid w:val="00C7396F"/>
    <w:rsid w:val="00D329CB"/>
    <w:rsid w:val="00D3775F"/>
    <w:rsid w:val="00E952CA"/>
    <w:rsid w:val="00FF47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033C0"/>
  <w15:chartTrackingRefBased/>
  <w15:docId w15:val="{B5A383BA-AAE2-4D72-9C91-8F795593C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7134"/>
    <w:pPr>
      <w:spacing w:after="200" w:line="276" w:lineRule="auto"/>
    </w:pPr>
    <w:rPr>
      <w:rFonts w:ascii="Times New Roman" w:eastAsia="Times New Roman" w:hAnsi="Times New Roman" w:cs="Times New Roman"/>
      <w:sz w:val="20"/>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31C2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31C2F"/>
    <w:rPr>
      <w:rFonts w:ascii="Times New Roman" w:eastAsia="Times New Roman" w:hAnsi="Times New Roman" w:cs="Times New Roman"/>
      <w:sz w:val="20"/>
      <w:szCs w:val="20"/>
      <w:lang w:val="es-ES"/>
    </w:rPr>
  </w:style>
  <w:style w:type="paragraph" w:styleId="Piedepgina">
    <w:name w:val="footer"/>
    <w:basedOn w:val="Normal"/>
    <w:link w:val="PiedepginaCar"/>
    <w:uiPriority w:val="99"/>
    <w:unhideWhenUsed/>
    <w:rsid w:val="00B31C2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31C2F"/>
    <w:rPr>
      <w:rFonts w:ascii="Times New Roman" w:eastAsia="Times New Roman" w:hAnsi="Times New Roman" w:cs="Times New Roman"/>
      <w:sz w:val="20"/>
      <w:szCs w:val="20"/>
      <w:lang w:val="es-ES"/>
    </w:rPr>
  </w:style>
  <w:style w:type="paragraph" w:styleId="Textonotapie">
    <w:name w:val="footnote text"/>
    <w:basedOn w:val="Normal"/>
    <w:link w:val="TextonotapieCar"/>
    <w:uiPriority w:val="99"/>
    <w:semiHidden/>
    <w:unhideWhenUsed/>
    <w:rsid w:val="009868D7"/>
    <w:pPr>
      <w:spacing w:after="0" w:line="240" w:lineRule="auto"/>
    </w:pPr>
  </w:style>
  <w:style w:type="character" w:customStyle="1" w:styleId="TextonotapieCar">
    <w:name w:val="Texto nota pie Car"/>
    <w:basedOn w:val="Fuentedeprrafopredeter"/>
    <w:link w:val="Textonotapie"/>
    <w:uiPriority w:val="99"/>
    <w:semiHidden/>
    <w:rsid w:val="009868D7"/>
    <w:rPr>
      <w:rFonts w:ascii="Times New Roman" w:eastAsia="Times New Roman" w:hAnsi="Times New Roman" w:cs="Times New Roman"/>
      <w:sz w:val="20"/>
      <w:szCs w:val="20"/>
      <w:lang w:val="es-ES"/>
    </w:rPr>
  </w:style>
  <w:style w:type="character" w:styleId="Refdenotaalpie">
    <w:name w:val="footnote reference"/>
    <w:basedOn w:val="Fuentedeprrafopredeter"/>
    <w:uiPriority w:val="99"/>
    <w:semiHidden/>
    <w:unhideWhenUsed/>
    <w:rsid w:val="009868D7"/>
    <w:rPr>
      <w:vertAlign w:val="superscript"/>
    </w:rPr>
  </w:style>
  <w:style w:type="paragraph" w:styleId="Prrafodelista">
    <w:name w:val="List Paragraph"/>
    <w:basedOn w:val="Normal"/>
    <w:uiPriority w:val="34"/>
    <w:qFormat/>
    <w:rsid w:val="00D329CB"/>
    <w:pPr>
      <w:ind w:left="720"/>
      <w:contextualSpacing/>
    </w:pPr>
  </w:style>
  <w:style w:type="table" w:styleId="Tablaconcuadrcula">
    <w:name w:val="Table Grid"/>
    <w:basedOn w:val="Tablanormal"/>
    <w:uiPriority w:val="39"/>
    <w:rsid w:val="00D329CB"/>
    <w:pPr>
      <w:spacing w:after="0" w:line="240" w:lineRule="auto"/>
    </w:pPr>
    <w:rPr>
      <w:rFonts w:eastAsiaTheme="minorEastAsia"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D329C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ho.int/gpsc/information_centre/es/"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hqlibdoc.who.int/hq/2008/WHO_IER_PSP_2008.05_Checklist_spa.pdf" TargetMode="External"/><Relationship Id="rId4" Type="http://schemas.openxmlformats.org/officeDocument/2006/relationships/settings" Target="settings.xml"/><Relationship Id="rId9" Type="http://schemas.openxmlformats.org/officeDocument/2006/relationships/hyperlink" Target="http://whqlibdoc.who.int/hq/2008/WHO_IER_PSP_2008.07_spa.pdf"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97DA86-7538-4252-A15B-62BD0F82B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1068</Words>
  <Characters>5877</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Luisa Fernanda Valencia Mendez</cp:lastModifiedBy>
  <cp:revision>3</cp:revision>
  <dcterms:created xsi:type="dcterms:W3CDTF">2017-12-22T15:28:00Z</dcterms:created>
  <dcterms:modified xsi:type="dcterms:W3CDTF">2017-12-22T15:29:00Z</dcterms:modified>
</cp:coreProperties>
</file>