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3" w:type="dxa"/>
        <w:jc w:val="center"/>
        <w:tblLook w:val="01E0" w:firstRow="1" w:lastRow="1" w:firstColumn="1" w:lastColumn="1" w:noHBand="0" w:noVBand="0"/>
      </w:tblPr>
      <w:tblGrid>
        <w:gridCol w:w="10005"/>
      </w:tblGrid>
      <w:tr w:rsidR="003C7134" w:rsidRPr="009868D7" w:rsidTr="009868D7">
        <w:trPr>
          <w:jc w:val="center"/>
        </w:trPr>
        <w:tc>
          <w:tcPr>
            <w:tcW w:w="9493" w:type="dxa"/>
            <w:shd w:val="clear" w:color="auto" w:fill="auto"/>
          </w:tcPr>
          <w:p w:rsidR="009868D7" w:rsidRPr="009868D7" w:rsidRDefault="003C7134" w:rsidP="008E28B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br w:type="page"/>
            </w:r>
          </w:p>
          <w:p w:rsidR="003C7134" w:rsidRPr="006B0CB6" w:rsidRDefault="006B0CB6" w:rsidP="008E28B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6B0CB6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Facultad Ciencias de la Salud</w:t>
            </w:r>
          </w:p>
          <w:p w:rsidR="003C7134" w:rsidRPr="006B0CB6" w:rsidRDefault="00456918" w:rsidP="008E28B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s-ES"/>
              </w:rPr>
              <w:t>Programa de Medicina</w:t>
            </w:r>
          </w:p>
          <w:p w:rsidR="003C7134" w:rsidRPr="009868D7" w:rsidRDefault="003C7134" w:rsidP="008E28B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A2F34" w:rsidRDefault="00402456" w:rsidP="008E28B3">
            <w:pPr>
              <w:spacing w:after="0" w:line="240" w:lineRule="auto"/>
              <w:jc w:val="center"/>
              <w:rPr>
                <w:rFonts w:ascii="Arial" w:hAnsi="Arial" w:cs="Arial"/>
                <w:i/>
                <w:sz w:val="24"/>
                <w:szCs w:val="24"/>
                <w:lang w:eastAsia="es-ES"/>
              </w:rPr>
            </w:pPr>
            <w:r w:rsidRPr="009A2F34">
              <w:rPr>
                <w:rFonts w:ascii="Arial" w:hAnsi="Arial" w:cs="Arial"/>
                <w:i/>
                <w:sz w:val="24"/>
                <w:szCs w:val="24"/>
                <w:lang w:eastAsia="es-ES"/>
              </w:rPr>
              <w:t>Syllabus</w:t>
            </w:r>
          </w:p>
          <w:p w:rsidR="003C7134" w:rsidRPr="009868D7" w:rsidRDefault="003C7134" w:rsidP="008E28B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Default="007B48C1" w:rsidP="0045691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s-ES"/>
              </w:rPr>
              <w:t>LINEA DE PROFUNDIZACIÓN MEDICINA TROPICAL I</w:t>
            </w:r>
          </w:p>
          <w:p w:rsidR="00456918" w:rsidRPr="009868D7" w:rsidRDefault="00456918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7F202C" w:rsidRPr="009868D7" w:rsidRDefault="003C7134" w:rsidP="007F20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1. Descripción</w:t>
            </w:r>
            <w:r w:rsidR="00970FC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:</w:t>
            </w: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 </w:t>
            </w:r>
            <w:r w:rsidR="006B0CB6">
              <w:rPr>
                <w:rFonts w:ascii="Arial" w:hAnsi="Arial" w:cs="Arial"/>
                <w:sz w:val="24"/>
                <w:szCs w:val="24"/>
                <w:lang w:eastAsia="es-ES"/>
              </w:rPr>
              <w:t xml:space="preserve">Espacio académico que busca </w:t>
            </w:r>
            <w:r w:rsidR="007B48C1">
              <w:rPr>
                <w:rFonts w:ascii="Arial" w:hAnsi="Arial" w:cs="Arial"/>
                <w:sz w:val="24"/>
                <w:szCs w:val="24"/>
                <w:lang w:eastAsia="es-ES"/>
              </w:rPr>
              <w:t>que el estudiante de medicina desarrolle capacidades para la utilización de herramientas bioinformáticas aplicadas al estudio de enfermedades parasitarias</w:t>
            </w:r>
          </w:p>
          <w:p w:rsidR="007F202C" w:rsidRPr="009868D7" w:rsidRDefault="007F202C" w:rsidP="007F20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7F202C" w:rsidRPr="009868D7" w:rsidRDefault="007F202C" w:rsidP="007F20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2. Justificación</w:t>
            </w:r>
            <w:r w:rsidR="00970FC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: </w:t>
            </w:r>
            <w:r w:rsidR="007B48C1">
              <w:rPr>
                <w:rFonts w:ascii="Arial" w:hAnsi="Arial" w:cs="Arial"/>
                <w:sz w:val="24"/>
                <w:szCs w:val="24"/>
                <w:lang w:eastAsia="es-ES"/>
              </w:rPr>
              <w:t xml:space="preserve">Colombia </w:t>
            </w:r>
            <w:r w:rsidR="007B48C1" w:rsidRPr="007B48C1">
              <w:rPr>
                <w:rFonts w:ascii="Arial" w:hAnsi="Arial" w:cs="Arial"/>
                <w:sz w:val="24"/>
                <w:szCs w:val="24"/>
                <w:lang w:eastAsia="es-ES"/>
              </w:rPr>
              <w:t>c</w:t>
            </w:r>
            <w:r w:rsidR="007B48C1">
              <w:rPr>
                <w:rFonts w:ascii="Arial" w:hAnsi="Arial" w:cs="Arial"/>
                <w:sz w:val="24"/>
                <w:szCs w:val="24"/>
                <w:lang w:eastAsia="es-ES"/>
              </w:rPr>
              <w:t>o</w:t>
            </w:r>
            <w:r w:rsidR="007B48C1" w:rsidRPr="007B48C1">
              <w:rPr>
                <w:rFonts w:ascii="Arial" w:hAnsi="Arial" w:cs="Arial"/>
                <w:sz w:val="24"/>
                <w:szCs w:val="24"/>
                <w:lang w:eastAsia="es-ES"/>
              </w:rPr>
              <w:t>n presencia de enfermedades tropicales</w:t>
            </w:r>
            <w:r w:rsidR="007B48C1">
              <w:rPr>
                <w:rFonts w:ascii="Arial" w:hAnsi="Arial" w:cs="Arial"/>
                <w:sz w:val="24"/>
                <w:szCs w:val="24"/>
                <w:lang w:eastAsia="es-ES"/>
              </w:rPr>
              <w:t xml:space="preserve"> en su territorio debe desarrollar nuevas alternativas para el diagnóstico, control y tratamiento de las mismas. La bioinformática ofrece posibilidades importantes para el estudio y aplicación de nuevas alternativas terapéuticas y para la investigación básica de </w:t>
            </w:r>
            <w:r w:rsidR="00887BCB">
              <w:rPr>
                <w:rFonts w:ascii="Arial" w:hAnsi="Arial" w:cs="Arial"/>
                <w:sz w:val="24"/>
                <w:szCs w:val="24"/>
                <w:lang w:eastAsia="es-ES"/>
              </w:rPr>
              <w:t>estas patologías</w:t>
            </w:r>
            <w:r w:rsidR="007B48C1">
              <w:rPr>
                <w:rFonts w:ascii="Arial" w:hAnsi="Arial" w:cs="Arial"/>
                <w:sz w:val="24"/>
                <w:szCs w:val="24"/>
                <w:lang w:eastAsia="es-ES"/>
              </w:rPr>
              <w:t xml:space="preserve"> </w:t>
            </w:r>
          </w:p>
          <w:p w:rsidR="007F202C" w:rsidRPr="009868D7" w:rsidRDefault="007F202C" w:rsidP="007F20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7F202C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3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 Competencias propias del espacio académico</w:t>
            </w:r>
            <w:r w:rsidR="00970FC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, </w:t>
            </w:r>
            <w:r w:rsidR="0025341A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núcleo o cá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tedra.</w:t>
            </w:r>
          </w:p>
          <w:p w:rsidR="003C7134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  <w:p w:rsidR="007B48C1" w:rsidRPr="007B48C1" w:rsidRDefault="007B48C1" w:rsidP="007B48C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Describir</w:t>
            </w:r>
            <w:r w:rsidRPr="007B48C1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 xml:space="preserve"> las bases de la búsqueda de nuevos blancos terapéuticos basado en herramientas bioinformáticas</w:t>
            </w:r>
          </w:p>
          <w:p w:rsidR="007B48C1" w:rsidRPr="007B48C1" w:rsidRDefault="008272D1" w:rsidP="007B48C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Desarrollar capacidades para la búsqueda y análisis bioinformático</w:t>
            </w:r>
            <w:r w:rsidR="00887BCB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 xml:space="preserve"> para protozoos causantes de enfermedades parasitarias</w:t>
            </w:r>
          </w:p>
          <w:p w:rsidR="007B48C1" w:rsidRPr="007B48C1" w:rsidRDefault="007B48C1" w:rsidP="007B48C1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  <w:p w:rsidR="003C7134" w:rsidRPr="009868D7" w:rsidRDefault="007F202C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4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 Administración del espacio académico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7B48C1" w:rsidRDefault="003C7134" w:rsidP="007B48C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Espacio académico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: </w:t>
            </w:r>
            <w:r w:rsidR="007B48C1">
              <w:rPr>
                <w:rFonts w:ascii="Arial" w:hAnsi="Arial" w:cs="Arial"/>
                <w:sz w:val="24"/>
                <w:szCs w:val="24"/>
                <w:lang w:eastAsia="es-ES"/>
              </w:rPr>
              <w:t>ELECTIVAS</w:t>
            </w:r>
          </w:p>
          <w:p w:rsidR="003C7134" w:rsidRPr="009868D7" w:rsidRDefault="007B48C1" w:rsidP="007B48C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>H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oras semanales</w:t>
            </w:r>
            <w:r w:rsidR="00456918">
              <w:rPr>
                <w:rFonts w:ascii="Arial" w:hAnsi="Arial" w:cs="Arial"/>
                <w:sz w:val="24"/>
                <w:szCs w:val="24"/>
                <w:lang w:eastAsia="es-ES"/>
              </w:rPr>
              <w:t xml:space="preserve">: </w:t>
            </w:r>
            <w:r w:rsidR="00464FCB">
              <w:rPr>
                <w:rFonts w:ascii="Arial" w:hAnsi="Arial" w:cs="Arial"/>
                <w:sz w:val="24"/>
                <w:szCs w:val="24"/>
                <w:lang w:eastAsia="es-ES"/>
              </w:rPr>
              <w:t>2</w:t>
            </w:r>
          </w:p>
          <w:p w:rsidR="003C7134" w:rsidRPr="009868D7" w:rsidRDefault="003C7134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Total de horas por semestre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: </w:t>
            </w:r>
            <w:r w:rsidR="00456918">
              <w:rPr>
                <w:rFonts w:ascii="Arial" w:hAnsi="Arial" w:cs="Arial"/>
                <w:sz w:val="24"/>
                <w:szCs w:val="24"/>
                <w:lang w:eastAsia="es-ES"/>
              </w:rPr>
              <w:t>96</w:t>
            </w:r>
          </w:p>
          <w:p w:rsidR="003C7134" w:rsidRPr="009868D7" w:rsidRDefault="003C7134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s-ES_tradnl"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Metodología:</w:t>
            </w:r>
            <w:r w:rsidRPr="009868D7">
              <w:rPr>
                <w:rFonts w:ascii="Arial" w:hAnsi="Arial" w:cs="Arial"/>
                <w:bCs/>
                <w:sz w:val="24"/>
                <w:szCs w:val="24"/>
                <w:lang w:val="es-ES_tradnl" w:eastAsia="es-ES"/>
              </w:rPr>
              <w:t xml:space="preserve"> </w:t>
            </w:r>
            <w:r w:rsidR="00464FCB">
              <w:rPr>
                <w:rFonts w:ascii="Arial" w:hAnsi="Arial" w:cs="Arial"/>
                <w:bCs/>
                <w:sz w:val="24"/>
                <w:szCs w:val="24"/>
                <w:lang w:val="es-ES_tradnl" w:eastAsia="es-ES"/>
              </w:rPr>
              <w:t xml:space="preserve">Presencial con clases presenciales y talleres </w:t>
            </w:r>
          </w:p>
          <w:p w:rsidR="00322009" w:rsidRDefault="00322009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456918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>Inicio 13 de Febrero al 5</w:t>
            </w:r>
            <w:r w:rsidR="00747313">
              <w:rPr>
                <w:rFonts w:ascii="Arial" w:hAnsi="Arial" w:cs="Arial"/>
                <w:sz w:val="24"/>
                <w:szCs w:val="24"/>
                <w:lang w:eastAsia="es-ES"/>
              </w:rPr>
              <w:t xml:space="preserve"> de junio</w:t>
            </w:r>
          </w:p>
          <w:p w:rsidR="003C7134" w:rsidRDefault="003C7134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811"/>
              <w:gridCol w:w="6968"/>
            </w:tblGrid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7F202C" w:rsidP="008E28B3">
                  <w:pPr>
                    <w:spacing w:after="0" w:line="240" w:lineRule="auto"/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  <w:t>Generalidades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b/>
                      <w:iCs/>
                      <w:sz w:val="24"/>
                      <w:szCs w:val="24"/>
                    </w:rPr>
                    <w:t>Detalle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Código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Tipo de Actividad Académica</w:t>
                  </w:r>
                </w:p>
              </w:tc>
              <w:tc>
                <w:tcPr>
                  <w:tcW w:w="0" w:type="auto"/>
                </w:tcPr>
                <w:p w:rsidR="003C7134" w:rsidRPr="009868D7" w:rsidRDefault="00322009" w:rsidP="007F202C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Electiva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Ubicación</w:t>
                  </w:r>
                </w:p>
              </w:tc>
              <w:tc>
                <w:tcPr>
                  <w:tcW w:w="0" w:type="auto"/>
                </w:tcPr>
                <w:p w:rsidR="003C7134" w:rsidRPr="009868D7" w:rsidRDefault="007B48C1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2</w:t>
                  </w:r>
                  <w:r w:rsidR="00456918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°</w:t>
                  </w:r>
                  <w:r w:rsidR="00747313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 xml:space="preserve"> semestre</w:t>
                  </w:r>
                  <w:r w:rsidR="00456918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 xml:space="preserve"> (</w:t>
                  </w: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Respiración</w:t>
                  </w:r>
                  <w:r w:rsidR="00456918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)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Naturaleza</w:t>
                  </w:r>
                </w:p>
              </w:tc>
              <w:tc>
                <w:tcPr>
                  <w:tcW w:w="0" w:type="auto"/>
                </w:tcPr>
                <w:p w:rsidR="003C7134" w:rsidRPr="009868D7" w:rsidRDefault="007A3816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T</w:t>
                  </w:r>
                  <w:r w:rsidR="00456918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eórico</w:t>
                  </w:r>
                  <w:r w:rsidR="006724A8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- Práctica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lastRenderedPageBreak/>
                    <w:t>Contenidos</w:t>
                  </w:r>
                </w:p>
              </w:tc>
              <w:tc>
                <w:tcPr>
                  <w:tcW w:w="0" w:type="auto"/>
                </w:tcPr>
                <w:p w:rsidR="007B48C1" w:rsidRPr="007B48C1" w:rsidRDefault="007B48C1" w:rsidP="007B48C1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7B48C1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1.</w:t>
                  </w:r>
                  <w:r w:rsidRPr="007B48C1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ab/>
                    <w:t>Explotación de los proyectos genoma de patógenos causantes de enfermedades en el trópico</w:t>
                  </w:r>
                </w:p>
                <w:p w:rsidR="007B48C1" w:rsidRPr="007B48C1" w:rsidRDefault="007B48C1" w:rsidP="007B48C1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7B48C1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2.</w:t>
                  </w:r>
                  <w:r w:rsidRPr="007B48C1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ab/>
                    <w:t>Análisis bioinformático</w:t>
                  </w:r>
                </w:p>
                <w:p w:rsidR="007B48C1" w:rsidRPr="007B48C1" w:rsidRDefault="007B48C1" w:rsidP="007B48C1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7B48C1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3.</w:t>
                  </w:r>
                  <w:r w:rsidRPr="007B48C1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ab/>
                    <w:t>Mecanismos de invasión de protozoos patógenos</w:t>
                  </w:r>
                </w:p>
                <w:p w:rsidR="003C7134" w:rsidRPr="009868D7" w:rsidRDefault="007B48C1" w:rsidP="007B48C1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7B48C1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4.</w:t>
                  </w:r>
                  <w:r w:rsidRPr="007B48C1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ab/>
                    <w:t xml:space="preserve">Análisis </w:t>
                  </w:r>
                  <w:r w:rsidR="009F4D64" w:rsidRPr="007B48C1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crítico</w:t>
                  </w:r>
                  <w:r w:rsidRPr="007B48C1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 xml:space="preserve"> de literatura científica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Créditos</w:t>
                  </w:r>
                </w:p>
              </w:tc>
              <w:tc>
                <w:tcPr>
                  <w:tcW w:w="0" w:type="auto"/>
                </w:tcPr>
                <w:p w:rsidR="003C7134" w:rsidRPr="009868D7" w:rsidRDefault="00456918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2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7F202C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Evaluación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Cuantitativa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Horas de docencia directa</w:t>
                  </w:r>
                </w:p>
              </w:tc>
              <w:tc>
                <w:tcPr>
                  <w:tcW w:w="0" w:type="auto"/>
                </w:tcPr>
                <w:p w:rsidR="003C7134" w:rsidRPr="009868D7" w:rsidRDefault="00AB083A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2</w:t>
                  </w:r>
                  <w:r w:rsidR="00456918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4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Horas teórico-prácticas</w:t>
                  </w:r>
                </w:p>
              </w:tc>
              <w:tc>
                <w:tcPr>
                  <w:tcW w:w="0" w:type="auto"/>
                </w:tcPr>
                <w:p w:rsidR="003C7134" w:rsidRPr="009868D7" w:rsidRDefault="006724A8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14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Horas de trabajo independiente</w:t>
                  </w:r>
                </w:p>
              </w:tc>
              <w:tc>
                <w:tcPr>
                  <w:tcW w:w="0" w:type="auto"/>
                </w:tcPr>
                <w:p w:rsidR="003C7134" w:rsidRPr="009868D7" w:rsidRDefault="00456918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72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Horas de asesoría</w:t>
                  </w:r>
                </w:p>
              </w:tc>
              <w:tc>
                <w:tcPr>
                  <w:tcW w:w="0" w:type="auto"/>
                </w:tcPr>
                <w:p w:rsidR="003C7134" w:rsidRPr="009868D7" w:rsidRDefault="00456918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12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Habilitable</w:t>
                  </w:r>
                </w:p>
              </w:tc>
              <w:tc>
                <w:tcPr>
                  <w:tcW w:w="0" w:type="auto"/>
                </w:tcPr>
                <w:p w:rsidR="003C7134" w:rsidRPr="009868D7" w:rsidRDefault="00AB083A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No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Validable</w:t>
                  </w:r>
                </w:p>
              </w:tc>
              <w:tc>
                <w:tcPr>
                  <w:tcW w:w="0" w:type="auto"/>
                </w:tcPr>
                <w:p w:rsidR="003C7134" w:rsidRPr="009868D7" w:rsidRDefault="00AB083A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No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Homologable</w:t>
                  </w:r>
                </w:p>
              </w:tc>
              <w:tc>
                <w:tcPr>
                  <w:tcW w:w="0" w:type="auto"/>
                </w:tcPr>
                <w:p w:rsidR="003C7134" w:rsidRPr="009868D7" w:rsidRDefault="00AB083A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Si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Requisitos</w:t>
                  </w:r>
                </w:p>
              </w:tc>
              <w:tc>
                <w:tcPr>
                  <w:tcW w:w="0" w:type="auto"/>
                </w:tcPr>
                <w:p w:rsidR="003C7134" w:rsidRPr="009868D7" w:rsidRDefault="006724A8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Semillero I</w:t>
                  </w:r>
                </w:p>
              </w:tc>
            </w:tr>
          </w:tbl>
          <w:p w:rsidR="003C7134" w:rsidRPr="009868D7" w:rsidRDefault="003C7134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:rsidR="003C7134" w:rsidRPr="009868D7" w:rsidRDefault="007F202C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5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. </w:t>
            </w: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Procesos integrativos</w:t>
            </w:r>
            <w:r w:rsidR="003C7134"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: </w:t>
            </w:r>
          </w:p>
          <w:p w:rsidR="00AB083A" w:rsidRDefault="00AB083A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9B4261" w:rsidRPr="009B4261" w:rsidRDefault="009B4261" w:rsidP="009B4261">
            <w:pPr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Se harán prácticas </w:t>
            </w:r>
            <w:r w:rsidR="009F4D64">
              <w:rPr>
                <w:rFonts w:ascii="Arial" w:hAnsi="Arial" w:cs="Arial"/>
                <w:sz w:val="24"/>
                <w:szCs w:val="24"/>
                <w:lang w:eastAsia="es-ES"/>
              </w:rPr>
              <w:t>bioinformáticas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y </w:t>
            </w:r>
            <w:r w:rsidR="008272D1">
              <w:rPr>
                <w:rFonts w:ascii="Arial" w:hAnsi="Arial" w:cs="Arial"/>
                <w:sz w:val="24"/>
                <w:szCs w:val="24"/>
                <w:lang w:eastAsia="es-ES"/>
              </w:rPr>
              <w:t>elaboración de trabajos escritos</w:t>
            </w:r>
            <w:r w:rsidR="00857F77" w:rsidRPr="00857F77">
              <w:rPr>
                <w:rFonts w:ascii="Arial" w:hAnsi="Arial" w:cs="Arial"/>
                <w:sz w:val="24"/>
                <w:szCs w:val="24"/>
                <w:lang w:eastAsia="es-ES"/>
              </w:rPr>
              <w:t>.</w:t>
            </w:r>
            <w:r>
              <w:t xml:space="preserve"> </w:t>
            </w:r>
            <w:r w:rsidRPr="009B4261">
              <w:rPr>
                <w:rFonts w:ascii="Arial" w:hAnsi="Arial" w:cs="Arial"/>
                <w:sz w:val="24"/>
                <w:szCs w:val="24"/>
                <w:lang w:eastAsia="es-ES"/>
              </w:rPr>
              <w:t>Informe de la búsqueda de genes, resúmenes y sumarios de la literatura reciente en Medicina Tropical</w:t>
            </w:r>
          </w:p>
          <w:p w:rsidR="00857F77" w:rsidRPr="00857F77" w:rsidRDefault="00857F77" w:rsidP="009F4D6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7F202C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6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 Contenidos</w:t>
            </w:r>
          </w:p>
          <w:p w:rsidR="00456918" w:rsidRDefault="00456918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tbl>
            <w:tblPr>
              <w:tblW w:w="9765" w:type="dxa"/>
              <w:tblInd w:w="8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969"/>
              <w:gridCol w:w="5386"/>
              <w:gridCol w:w="2410"/>
            </w:tblGrid>
            <w:tr w:rsidR="00456918" w:rsidRPr="00E702D2" w:rsidTr="009F4D64">
              <w:tc>
                <w:tcPr>
                  <w:tcW w:w="196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Pr="00E702D2" w:rsidRDefault="00456918" w:rsidP="00456918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  <w:lang w:val="es-CO"/>
                    </w:rPr>
                  </w:pPr>
                  <w:r w:rsidRPr="00E702D2">
                    <w:rPr>
                      <w:rFonts w:cs="Arial"/>
                      <w:b/>
                      <w:sz w:val="24"/>
                      <w:szCs w:val="24"/>
                      <w:lang w:val="es-CO"/>
                    </w:rPr>
                    <w:t>FECHA</w:t>
                  </w:r>
                </w:p>
              </w:tc>
              <w:tc>
                <w:tcPr>
                  <w:tcW w:w="5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Pr="00E702D2" w:rsidRDefault="00456918" w:rsidP="00456918">
                  <w:pPr>
                    <w:ind w:left="360"/>
                    <w:jc w:val="center"/>
                    <w:rPr>
                      <w:rFonts w:cs="Arial"/>
                      <w:b/>
                      <w:sz w:val="24"/>
                      <w:szCs w:val="24"/>
                      <w:lang w:val="es-CO"/>
                    </w:rPr>
                  </w:pPr>
                  <w:r w:rsidRPr="00E702D2">
                    <w:rPr>
                      <w:rFonts w:cs="Arial"/>
                      <w:b/>
                      <w:sz w:val="24"/>
                      <w:szCs w:val="24"/>
                      <w:lang w:val="es-CO"/>
                    </w:rPr>
                    <w:t>Contenidos</w:t>
                  </w:r>
                  <w:r>
                    <w:rPr>
                      <w:rFonts w:cs="Arial"/>
                      <w:b/>
                      <w:sz w:val="24"/>
                      <w:szCs w:val="24"/>
                      <w:lang w:val="es-CO"/>
                    </w:rPr>
                    <w:t xml:space="preserve"> y Objetivos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456918" w:rsidRPr="00E702D2" w:rsidRDefault="00456918" w:rsidP="00456918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b/>
                      <w:sz w:val="24"/>
                      <w:szCs w:val="24"/>
                      <w:lang w:val="es-CO"/>
                    </w:rPr>
                    <w:t>METODOLOGIA</w:t>
                  </w:r>
                </w:p>
              </w:tc>
            </w:tr>
            <w:tr w:rsidR="00456918" w:rsidRPr="00E702D2" w:rsidTr="009F4D64">
              <w:trPr>
                <w:trHeight w:val="372"/>
              </w:trPr>
              <w:tc>
                <w:tcPr>
                  <w:tcW w:w="1969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Default="007B48C1" w:rsidP="00456918">
                  <w:pPr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Febrero 17</w:t>
                  </w:r>
                </w:p>
              </w:tc>
              <w:tc>
                <w:tcPr>
                  <w:tcW w:w="5386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Default="007B48C1" w:rsidP="007B48C1">
                  <w:pPr>
                    <w:numPr>
                      <w:ilvl w:val="0"/>
                      <w:numId w:val="3"/>
                    </w:numPr>
                    <w:suppressAutoHyphens/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 w:rsidRPr="007B48C1">
                    <w:rPr>
                      <w:rFonts w:cs="Arial"/>
                      <w:sz w:val="24"/>
                      <w:szCs w:val="24"/>
                      <w:lang w:val="es-CO"/>
                    </w:rPr>
                    <w:t>Mecanismos de invasión en Plasmodium, Leishmania, Tripanosoma y Toxoplasma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456918" w:rsidRDefault="00456918" w:rsidP="00456918">
                  <w:pPr>
                    <w:jc w:val="center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Clase magistral</w:t>
                  </w:r>
                </w:p>
              </w:tc>
            </w:tr>
            <w:tr w:rsidR="00456918" w:rsidRPr="00E702D2" w:rsidTr="009F4D64">
              <w:trPr>
                <w:trHeight w:val="372"/>
              </w:trPr>
              <w:tc>
                <w:tcPr>
                  <w:tcW w:w="1969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Pr="00E702D2" w:rsidRDefault="007B48C1" w:rsidP="00456918">
                  <w:pPr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Febrero 24</w:t>
                  </w:r>
                </w:p>
              </w:tc>
              <w:tc>
                <w:tcPr>
                  <w:tcW w:w="5386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Pr="00E702D2" w:rsidRDefault="007B48C1" w:rsidP="007B48C1">
                  <w:pPr>
                    <w:numPr>
                      <w:ilvl w:val="0"/>
                      <w:numId w:val="3"/>
                    </w:numPr>
                    <w:suppressAutoHyphens/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 w:rsidRPr="007B48C1">
                    <w:rPr>
                      <w:rFonts w:cs="Arial"/>
                      <w:sz w:val="24"/>
                      <w:szCs w:val="24"/>
                      <w:lang w:val="es-CO"/>
                    </w:rPr>
                    <w:t>La teoría del complot de protozoos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456918" w:rsidRPr="00E702D2" w:rsidRDefault="00456918" w:rsidP="00456918">
                  <w:pPr>
                    <w:jc w:val="center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Clase magistral</w:t>
                  </w:r>
                </w:p>
              </w:tc>
            </w:tr>
            <w:tr w:rsidR="00456918" w:rsidRPr="00E702D2" w:rsidTr="009F4D64">
              <w:trPr>
                <w:trHeight w:val="393"/>
              </w:trPr>
              <w:tc>
                <w:tcPr>
                  <w:tcW w:w="1969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Pr="00E702D2" w:rsidRDefault="007B48C1" w:rsidP="00456918">
                  <w:pPr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 xml:space="preserve">Marzo </w:t>
                  </w:r>
                  <w:r w:rsidR="00760903">
                    <w:rPr>
                      <w:rFonts w:cs="Arial"/>
                      <w:sz w:val="24"/>
                      <w:szCs w:val="24"/>
                      <w:lang w:val="es-CO"/>
                    </w:rPr>
                    <w:t>10</w:t>
                  </w:r>
                </w:p>
              </w:tc>
              <w:tc>
                <w:tcPr>
                  <w:tcW w:w="5386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Pr="00E702D2" w:rsidRDefault="007B48C1" w:rsidP="007B48C1">
                  <w:pPr>
                    <w:numPr>
                      <w:ilvl w:val="0"/>
                      <w:numId w:val="3"/>
                    </w:numPr>
                    <w:suppressAutoHyphens/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 w:rsidRPr="007B48C1">
                    <w:rPr>
                      <w:rFonts w:cs="Arial"/>
                      <w:sz w:val="24"/>
                      <w:szCs w:val="24"/>
                      <w:lang w:val="es-CO"/>
                    </w:rPr>
                    <w:t>Explotación de los proyectos genoma en Plasmodium, Leishmania, Giardia y Trypanosoma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456918" w:rsidRPr="00E702D2" w:rsidRDefault="00456918" w:rsidP="00456918">
                  <w:pPr>
                    <w:jc w:val="center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Clase magistral</w:t>
                  </w:r>
                </w:p>
              </w:tc>
            </w:tr>
            <w:tr w:rsidR="00456918" w:rsidRPr="00E702D2" w:rsidTr="009F4D64">
              <w:tc>
                <w:tcPr>
                  <w:tcW w:w="1969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Pr="00E702D2" w:rsidRDefault="00760903" w:rsidP="00456918">
                  <w:pPr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Marzo 17</w:t>
                  </w:r>
                </w:p>
              </w:tc>
              <w:tc>
                <w:tcPr>
                  <w:tcW w:w="5386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Pr="00E702D2" w:rsidRDefault="00CB67F3" w:rsidP="00CB67F3">
                  <w:pPr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 w:rsidRPr="00CB67F3">
                    <w:rPr>
                      <w:rFonts w:cs="Arial"/>
                      <w:sz w:val="24"/>
                      <w:szCs w:val="24"/>
                      <w:lang w:val="es-CO"/>
                    </w:rPr>
                    <w:t>Fundamentación en la búsqueda de secuencias, BLAST, uso del Genbank y búsqueda de bibliografía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456918" w:rsidRPr="00E702D2" w:rsidRDefault="00CB67F3" w:rsidP="00456918">
                  <w:pPr>
                    <w:jc w:val="center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Taller internet</w:t>
                  </w:r>
                </w:p>
              </w:tc>
            </w:tr>
            <w:tr w:rsidR="00857F77" w:rsidRPr="00E702D2" w:rsidTr="009F4D64">
              <w:trPr>
                <w:trHeight w:val="428"/>
              </w:trPr>
              <w:tc>
                <w:tcPr>
                  <w:tcW w:w="1969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857F77" w:rsidRPr="00E702D2" w:rsidRDefault="00760903" w:rsidP="00857F77">
                  <w:pPr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Marzo 25</w:t>
                  </w:r>
                </w:p>
              </w:tc>
              <w:tc>
                <w:tcPr>
                  <w:tcW w:w="5386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857F77" w:rsidRPr="00E702D2" w:rsidRDefault="00857F77" w:rsidP="00857F77">
                  <w:pPr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 w:rsidRPr="00CB67F3">
                    <w:rPr>
                      <w:rFonts w:cs="Arial"/>
                      <w:sz w:val="24"/>
                      <w:szCs w:val="24"/>
                      <w:lang w:val="es-CO"/>
                    </w:rPr>
                    <w:t xml:space="preserve">Homologías de secuencias de proteínas 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857F77" w:rsidRDefault="00857F77" w:rsidP="00857F77">
                  <w:pPr>
                    <w:jc w:val="center"/>
                  </w:pPr>
                  <w:r w:rsidRPr="0089001C">
                    <w:rPr>
                      <w:rFonts w:cs="Arial"/>
                      <w:sz w:val="24"/>
                      <w:szCs w:val="24"/>
                      <w:lang w:val="es-CO"/>
                    </w:rPr>
                    <w:t>Taller internet</w:t>
                  </w:r>
                </w:p>
              </w:tc>
            </w:tr>
            <w:tr w:rsidR="00857F77" w:rsidRPr="00E702D2" w:rsidTr="009F4D64">
              <w:tc>
                <w:tcPr>
                  <w:tcW w:w="1969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857F77" w:rsidRPr="00E702D2" w:rsidRDefault="00857F77" w:rsidP="00857F77">
                  <w:pPr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lastRenderedPageBreak/>
                    <w:t>Marzo 31</w:t>
                  </w:r>
                </w:p>
              </w:tc>
              <w:tc>
                <w:tcPr>
                  <w:tcW w:w="5386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857F77" w:rsidRPr="00010AAF" w:rsidRDefault="00857F77" w:rsidP="00857F77">
                  <w:pPr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 w:rsidRPr="00F85723">
                    <w:rPr>
                      <w:rFonts w:cs="Arial"/>
                      <w:sz w:val="24"/>
                      <w:szCs w:val="24"/>
                      <w:lang w:val="es-CO"/>
                    </w:rPr>
                    <w:t>Visita sitio expasy.org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857F77" w:rsidRDefault="00857F77" w:rsidP="00857F77">
                  <w:pPr>
                    <w:jc w:val="center"/>
                  </w:pPr>
                  <w:r w:rsidRPr="0089001C">
                    <w:rPr>
                      <w:rFonts w:cs="Arial"/>
                      <w:sz w:val="24"/>
                      <w:szCs w:val="24"/>
                      <w:lang w:val="es-CO"/>
                    </w:rPr>
                    <w:t>Taller internet</w:t>
                  </w:r>
                </w:p>
              </w:tc>
            </w:tr>
            <w:tr w:rsidR="00857F77" w:rsidRPr="00E702D2" w:rsidTr="009F4D64">
              <w:tc>
                <w:tcPr>
                  <w:tcW w:w="1969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857F77" w:rsidRPr="00E702D2" w:rsidRDefault="00857F77" w:rsidP="00857F77">
                  <w:pPr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Abril 7</w:t>
                  </w:r>
                </w:p>
              </w:tc>
              <w:tc>
                <w:tcPr>
                  <w:tcW w:w="5386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857F77" w:rsidRPr="00590704" w:rsidRDefault="00857F77" w:rsidP="00857F77">
                  <w:pPr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 xml:space="preserve">- </w:t>
                  </w:r>
                  <w:r w:rsidRPr="00F85723">
                    <w:rPr>
                      <w:rFonts w:cs="Arial"/>
                      <w:sz w:val="24"/>
                      <w:szCs w:val="24"/>
                      <w:lang w:val="es-CO"/>
                    </w:rPr>
                    <w:t>Análisis Clustal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857F77" w:rsidRDefault="00857F77" w:rsidP="00857F77">
                  <w:pPr>
                    <w:jc w:val="center"/>
                  </w:pPr>
                  <w:r w:rsidRPr="0089001C">
                    <w:rPr>
                      <w:rFonts w:cs="Arial"/>
                      <w:sz w:val="24"/>
                      <w:szCs w:val="24"/>
                      <w:lang w:val="es-CO"/>
                    </w:rPr>
                    <w:t>Taller internet</w:t>
                  </w:r>
                </w:p>
              </w:tc>
            </w:tr>
            <w:tr w:rsidR="00857F77" w:rsidRPr="00E702D2" w:rsidTr="009F4D64">
              <w:tc>
                <w:tcPr>
                  <w:tcW w:w="1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7F77" w:rsidRPr="00E702D2" w:rsidRDefault="00857F77" w:rsidP="00857F77">
                  <w:pPr>
                    <w:tabs>
                      <w:tab w:val="left" w:pos="1080"/>
                    </w:tabs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Abril 21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7F77" w:rsidRPr="00E702D2" w:rsidRDefault="00857F77" w:rsidP="00857F77">
                  <w:pPr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 w:rsidRPr="00F85723">
                    <w:rPr>
                      <w:rFonts w:cs="Arial"/>
                      <w:sz w:val="24"/>
                      <w:szCs w:val="24"/>
                      <w:lang w:val="es-CO"/>
                    </w:rPr>
                    <w:t>Análisis de ORF: identificación de codones de inicio, de parada, promotores. Uso de Artemis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7F77" w:rsidRDefault="00857F77" w:rsidP="00857F77">
                  <w:pPr>
                    <w:jc w:val="center"/>
                  </w:pPr>
                  <w:r w:rsidRPr="0089001C">
                    <w:rPr>
                      <w:rFonts w:cs="Arial"/>
                      <w:sz w:val="24"/>
                      <w:szCs w:val="24"/>
                      <w:lang w:val="es-CO"/>
                    </w:rPr>
                    <w:t>Taller internet</w:t>
                  </w:r>
                </w:p>
              </w:tc>
            </w:tr>
            <w:tr w:rsidR="00857F77" w:rsidRPr="00E702D2" w:rsidTr="009F4D64">
              <w:tc>
                <w:tcPr>
                  <w:tcW w:w="1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7F77" w:rsidRPr="00E702D2" w:rsidRDefault="00857F77" w:rsidP="00857F77">
                  <w:pPr>
                    <w:tabs>
                      <w:tab w:val="left" w:pos="1080"/>
                    </w:tabs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Abril 28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7F77" w:rsidRDefault="00857F77" w:rsidP="00857F77">
                  <w:pPr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 w:rsidRPr="00F85723">
                    <w:rPr>
                      <w:rFonts w:cs="Arial"/>
                      <w:sz w:val="24"/>
                      <w:szCs w:val="24"/>
                      <w:lang w:val="es-CO"/>
                    </w:rPr>
                    <w:t>Diseño de primers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7F77" w:rsidRDefault="00857F77" w:rsidP="00857F77">
                  <w:pPr>
                    <w:jc w:val="center"/>
                  </w:pPr>
                  <w:r w:rsidRPr="0089001C">
                    <w:rPr>
                      <w:rFonts w:cs="Arial"/>
                      <w:sz w:val="24"/>
                      <w:szCs w:val="24"/>
                      <w:lang w:val="es-CO"/>
                    </w:rPr>
                    <w:t>Taller internet</w:t>
                  </w:r>
                </w:p>
              </w:tc>
            </w:tr>
            <w:tr w:rsidR="00857F77" w:rsidRPr="00E702D2" w:rsidTr="009F4D64">
              <w:tc>
                <w:tcPr>
                  <w:tcW w:w="1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7F77" w:rsidRPr="00E702D2" w:rsidRDefault="00857F77" w:rsidP="00857F77">
                  <w:pPr>
                    <w:tabs>
                      <w:tab w:val="left" w:pos="1080"/>
                    </w:tabs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Mayo 5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7F77" w:rsidRDefault="00857F77" w:rsidP="00857F77">
                  <w:pPr>
                    <w:numPr>
                      <w:ilvl w:val="0"/>
                      <w:numId w:val="3"/>
                    </w:numPr>
                    <w:suppressAutoHyphens/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 w:rsidRPr="00F85723">
                    <w:rPr>
                      <w:rFonts w:cs="Arial"/>
                      <w:sz w:val="24"/>
                      <w:szCs w:val="24"/>
                      <w:lang w:val="es-CO"/>
                    </w:rPr>
                    <w:t>Análisis de dominios de proteínas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7F77" w:rsidRDefault="00857F77" w:rsidP="00857F77">
                  <w:pPr>
                    <w:jc w:val="center"/>
                  </w:pPr>
                  <w:r w:rsidRPr="0089001C">
                    <w:rPr>
                      <w:rFonts w:cs="Arial"/>
                      <w:sz w:val="24"/>
                      <w:szCs w:val="24"/>
                      <w:lang w:val="es-CO"/>
                    </w:rPr>
                    <w:t>Taller internet</w:t>
                  </w:r>
                </w:p>
              </w:tc>
            </w:tr>
            <w:tr w:rsidR="00857F77" w:rsidRPr="00E702D2" w:rsidTr="009F4D64">
              <w:tc>
                <w:tcPr>
                  <w:tcW w:w="1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7F77" w:rsidRPr="00E702D2" w:rsidRDefault="00857F77" w:rsidP="00857F77">
                  <w:pPr>
                    <w:tabs>
                      <w:tab w:val="left" w:pos="1080"/>
                    </w:tabs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Mayo 12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7F77" w:rsidRDefault="00857F77" w:rsidP="00857F77">
                  <w:pPr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 w:rsidRPr="00857F77">
                    <w:rPr>
                      <w:rFonts w:cs="Arial"/>
                      <w:sz w:val="24"/>
                      <w:szCs w:val="24"/>
                      <w:lang w:val="es-CO"/>
                    </w:rPr>
                    <w:t>Análisis filogenético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7F77" w:rsidRDefault="00857F77" w:rsidP="00857F77">
                  <w:pPr>
                    <w:jc w:val="center"/>
                  </w:pPr>
                  <w:r w:rsidRPr="0089001C">
                    <w:rPr>
                      <w:rFonts w:cs="Arial"/>
                      <w:sz w:val="24"/>
                      <w:szCs w:val="24"/>
                      <w:lang w:val="es-CO"/>
                    </w:rPr>
                    <w:t>Taller internet</w:t>
                  </w:r>
                </w:p>
              </w:tc>
            </w:tr>
            <w:tr w:rsidR="00857F77" w:rsidRPr="00E702D2" w:rsidTr="009F4D64">
              <w:tc>
                <w:tcPr>
                  <w:tcW w:w="1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7F77" w:rsidRDefault="00857F77" w:rsidP="00857F77">
                  <w:pPr>
                    <w:tabs>
                      <w:tab w:val="left" w:pos="1080"/>
                    </w:tabs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Mayo 19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7F77" w:rsidRDefault="00857F77" w:rsidP="00857F77">
                  <w:pPr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 w:rsidRPr="00857F77">
                    <w:rPr>
                      <w:rFonts w:cs="Arial"/>
                      <w:sz w:val="24"/>
                      <w:szCs w:val="24"/>
                      <w:lang w:val="es-CO"/>
                    </w:rPr>
                    <w:t>Presentación proyecto basado en el gen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7F77" w:rsidRDefault="00857F77" w:rsidP="00857F77">
                  <w:pPr>
                    <w:jc w:val="center"/>
                  </w:pPr>
                  <w:r w:rsidRPr="0089001C">
                    <w:rPr>
                      <w:rFonts w:cs="Arial"/>
                      <w:sz w:val="24"/>
                      <w:szCs w:val="24"/>
                      <w:lang w:val="es-CO"/>
                    </w:rPr>
                    <w:t>Taller internet</w:t>
                  </w:r>
                </w:p>
              </w:tc>
            </w:tr>
            <w:tr w:rsidR="00F85723" w:rsidRPr="00E702D2" w:rsidTr="009F4D64">
              <w:tc>
                <w:tcPr>
                  <w:tcW w:w="1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5723" w:rsidRDefault="00F85723" w:rsidP="00456918">
                  <w:pPr>
                    <w:tabs>
                      <w:tab w:val="left" w:pos="1080"/>
                    </w:tabs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 xml:space="preserve">Mayo 29 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5723" w:rsidRDefault="00F85723" w:rsidP="00456918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409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CECIM Villa de Leyva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5723" w:rsidRPr="00DF7D24" w:rsidRDefault="00857F77" w:rsidP="00456918">
                  <w:pPr>
                    <w:jc w:val="center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Salida de campo</w:t>
                  </w:r>
                </w:p>
              </w:tc>
            </w:tr>
          </w:tbl>
          <w:p w:rsidR="00456918" w:rsidRDefault="00456918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:rsidR="003C7134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12.1 Conceptuales</w:t>
            </w:r>
          </w:p>
          <w:p w:rsidR="00ED7D72" w:rsidRDefault="00ED7D72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:rsidR="00ED7D72" w:rsidRPr="00ED7D72" w:rsidRDefault="00ED7D72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El curso busca aportar la fundamentación teórica y establecer principios de práctica para </w:t>
            </w:r>
            <w:r w:rsidR="00040D9A">
              <w:rPr>
                <w:rFonts w:ascii="Arial" w:hAnsi="Arial" w:cs="Arial"/>
                <w:sz w:val="24"/>
                <w:szCs w:val="24"/>
                <w:lang w:eastAsia="es-ES"/>
              </w:rPr>
              <w:t xml:space="preserve">desarrollar análisis </w:t>
            </w:r>
            <w:r w:rsidR="009F4D64">
              <w:rPr>
                <w:rFonts w:ascii="Arial" w:hAnsi="Arial" w:cs="Arial"/>
                <w:sz w:val="24"/>
                <w:szCs w:val="24"/>
                <w:lang w:eastAsia="es-ES"/>
              </w:rPr>
              <w:t>bioinformático</w:t>
            </w:r>
            <w:r w:rsidR="00040D9A">
              <w:rPr>
                <w:rFonts w:ascii="Arial" w:hAnsi="Arial" w:cs="Arial"/>
                <w:sz w:val="24"/>
                <w:szCs w:val="24"/>
                <w:lang w:eastAsia="es-ES"/>
              </w:rPr>
              <w:t xml:space="preserve"> para parásitos causantes de enfermedades tropicales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12.2 Procedimentales</w:t>
            </w:r>
          </w:p>
          <w:p w:rsidR="003C7134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ED7D72" w:rsidRDefault="00ED7D72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>El curso tiene como objetivo que el estudiante de p</w:t>
            </w:r>
            <w:r w:rsidR="00456918">
              <w:rPr>
                <w:rFonts w:ascii="Arial" w:hAnsi="Arial" w:cs="Arial"/>
                <w:sz w:val="24"/>
                <w:szCs w:val="24"/>
                <w:lang w:eastAsia="es-ES"/>
              </w:rPr>
              <w:t xml:space="preserve">regrado 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>pueda elaborar un</w:t>
            </w:r>
            <w:r w:rsidR="009B4261">
              <w:rPr>
                <w:rFonts w:ascii="Arial" w:hAnsi="Arial" w:cs="Arial"/>
                <w:sz w:val="24"/>
                <w:szCs w:val="24"/>
                <w:lang w:eastAsia="es-ES"/>
              </w:rPr>
              <w:t xml:space="preserve">a propuesta para un </w:t>
            </w:r>
            <w:r w:rsidR="00456918">
              <w:rPr>
                <w:rFonts w:ascii="Arial" w:hAnsi="Arial" w:cs="Arial"/>
                <w:sz w:val="24"/>
                <w:szCs w:val="24"/>
                <w:lang w:eastAsia="es-ES"/>
              </w:rPr>
              <w:t>proyecto de investigación</w:t>
            </w:r>
            <w:r w:rsidR="009B4261">
              <w:rPr>
                <w:rFonts w:ascii="Arial" w:hAnsi="Arial" w:cs="Arial"/>
                <w:sz w:val="24"/>
                <w:szCs w:val="24"/>
                <w:lang w:eastAsia="es-ES"/>
              </w:rPr>
              <w:t xml:space="preserve"> utilizando herramientas </w:t>
            </w:r>
            <w:r w:rsidR="009F4D64">
              <w:rPr>
                <w:rFonts w:ascii="Arial" w:hAnsi="Arial" w:cs="Arial"/>
                <w:sz w:val="24"/>
                <w:szCs w:val="24"/>
                <w:lang w:eastAsia="es-ES"/>
              </w:rPr>
              <w:t>bioinformáticas</w:t>
            </w:r>
          </w:p>
          <w:p w:rsidR="00ED7D72" w:rsidRPr="009868D7" w:rsidRDefault="00ED7D72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12.3 Actitudinales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ED7D72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Se busca desarrollar 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>una actitud positiva y participativa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para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>: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 xml:space="preserve">i) </w:t>
            </w:r>
            <w:r w:rsidR="00456918">
              <w:rPr>
                <w:rFonts w:ascii="Arial" w:hAnsi="Arial" w:cs="Arial"/>
                <w:sz w:val="24"/>
                <w:szCs w:val="24"/>
                <w:lang w:eastAsia="es-ES"/>
              </w:rPr>
              <w:t>explicar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y evaluar el </w:t>
            </w:r>
            <w:r w:rsidR="00456918">
              <w:rPr>
                <w:rFonts w:ascii="Arial" w:hAnsi="Arial" w:cs="Arial"/>
                <w:sz w:val="24"/>
                <w:szCs w:val="24"/>
                <w:lang w:eastAsia="es-ES"/>
              </w:rPr>
              <w:t>proceso de construcción de conocimiento en medicina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 xml:space="preserve"> </w:t>
            </w:r>
            <w:r w:rsidR="009B4261">
              <w:rPr>
                <w:rFonts w:ascii="Arial" w:hAnsi="Arial" w:cs="Arial"/>
                <w:sz w:val="24"/>
                <w:szCs w:val="24"/>
                <w:lang w:eastAsia="es-ES"/>
              </w:rPr>
              <w:t xml:space="preserve">tropical en área básica 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>y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 xml:space="preserve">ii) </w:t>
            </w:r>
            <w:r w:rsidR="00456918">
              <w:rPr>
                <w:rFonts w:ascii="Arial" w:hAnsi="Arial" w:cs="Arial"/>
                <w:sz w:val="24"/>
                <w:szCs w:val="24"/>
                <w:lang w:eastAsia="es-ES"/>
              </w:rPr>
              <w:t>elaborar una propuesta de investigación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13. Metodología</w:t>
            </w:r>
          </w:p>
          <w:p w:rsidR="00E447BB" w:rsidRDefault="00E447BB" w:rsidP="00E447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Default="009B4261" w:rsidP="00E447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B4261">
              <w:rPr>
                <w:rFonts w:ascii="Arial" w:hAnsi="Arial" w:cs="Arial"/>
                <w:sz w:val="24"/>
                <w:szCs w:val="24"/>
                <w:lang w:eastAsia="es-ES"/>
              </w:rPr>
              <w:t>La metodología del curso incluye cursos magistrales, talleres prácticos y elaboración de trabajos escritos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>. Lecturas y actividades en internet</w:t>
            </w:r>
          </w:p>
          <w:p w:rsidR="009F4D64" w:rsidRDefault="009F4D64" w:rsidP="00E447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9F4D64" w:rsidRDefault="009F4D64" w:rsidP="00E447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9F4D64" w:rsidRPr="00E447BB" w:rsidRDefault="009F4D64" w:rsidP="00E447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</w:p>
          <w:p w:rsidR="00E447BB" w:rsidRDefault="00E447BB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lastRenderedPageBreak/>
              <w:t>14. Evaluación</w:t>
            </w:r>
          </w:p>
          <w:p w:rsidR="00E447BB" w:rsidRDefault="00E447BB" w:rsidP="00E447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9B4261" w:rsidP="00E447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B4261">
              <w:rPr>
                <w:rFonts w:ascii="Arial" w:hAnsi="Arial" w:cs="Arial"/>
                <w:sz w:val="24"/>
                <w:szCs w:val="24"/>
                <w:lang w:eastAsia="es-ES"/>
              </w:rPr>
              <w:t>Se harán tres evaluaciones: 1) 30% por el primer informe de análisis bioinformático de lo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>s talleres realizados hasta el 24</w:t>
            </w:r>
            <w:r w:rsidRPr="009B4261">
              <w:rPr>
                <w:rFonts w:ascii="Arial" w:hAnsi="Arial" w:cs="Arial"/>
                <w:sz w:val="24"/>
                <w:szCs w:val="24"/>
                <w:lang w:eastAsia="es-ES"/>
              </w:rPr>
              <w:t xml:space="preserve"> de 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>Marzo, Fecha Entrega: 7</w:t>
            </w:r>
            <w:r w:rsidRPr="009B4261">
              <w:rPr>
                <w:rFonts w:ascii="Arial" w:hAnsi="Arial" w:cs="Arial"/>
                <w:sz w:val="24"/>
                <w:szCs w:val="24"/>
                <w:lang w:eastAsia="es-ES"/>
              </w:rPr>
              <w:t xml:space="preserve"> de Abril 2) 30% por el segundo informe de los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talleres realizados hasta el 5 de Mayo, Fecha de entrega: 12</w:t>
            </w:r>
            <w:r w:rsidRPr="009B4261">
              <w:rPr>
                <w:rFonts w:ascii="Arial" w:hAnsi="Arial" w:cs="Arial"/>
                <w:sz w:val="24"/>
                <w:szCs w:val="24"/>
                <w:lang w:eastAsia="es-ES"/>
              </w:rPr>
              <w:t xml:space="preserve"> de mayo 3) 40% presentación de propuesta de trabajo de investigación basado en el gen analizado con revisión de literatura.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Fecha Entrega 19</w:t>
            </w:r>
            <w:r w:rsidRPr="009B4261">
              <w:rPr>
                <w:rFonts w:ascii="Arial" w:hAnsi="Arial" w:cs="Arial"/>
                <w:sz w:val="24"/>
                <w:szCs w:val="24"/>
                <w:lang w:eastAsia="es-ES"/>
              </w:rPr>
              <w:t xml:space="preserve"> de Mayo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>.</w:t>
            </w:r>
            <w:r w:rsidRPr="009B4261">
              <w:rPr>
                <w:rFonts w:ascii="Arial" w:hAnsi="Arial" w:cs="Arial"/>
                <w:sz w:val="24"/>
                <w:szCs w:val="24"/>
                <w:lang w:eastAsia="es-ES"/>
              </w:rPr>
              <w:t xml:space="preserve"> Los informes son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individuales y el proyecto en</w:t>
            </w:r>
            <w:r w:rsidRPr="009B4261">
              <w:rPr>
                <w:rFonts w:ascii="Arial" w:hAnsi="Arial" w:cs="Arial"/>
                <w:sz w:val="24"/>
                <w:szCs w:val="24"/>
                <w:lang w:eastAsia="es-ES"/>
              </w:rPr>
              <w:t xml:space="preserve"> grupo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de dos a tres personas.</w:t>
            </w:r>
            <w:r w:rsidRPr="009B4261">
              <w:rPr>
                <w:rFonts w:ascii="Arial" w:hAnsi="Arial" w:cs="Arial"/>
                <w:sz w:val="24"/>
                <w:szCs w:val="24"/>
                <w:lang w:eastAsia="es-ES"/>
              </w:rPr>
              <w:t xml:space="preserve"> 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 xml:space="preserve"> 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  <w:p w:rsidR="003C7134" w:rsidRPr="007B48C1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ES"/>
              </w:rPr>
            </w:pPr>
            <w:r w:rsidRPr="007B48C1">
              <w:rPr>
                <w:rFonts w:ascii="Arial" w:hAnsi="Arial" w:cs="Arial"/>
                <w:b/>
                <w:sz w:val="24"/>
                <w:szCs w:val="24"/>
                <w:lang w:val="es-CO" w:eastAsia="es-ES"/>
              </w:rPr>
              <w:t xml:space="preserve">17. Bibliografía </w:t>
            </w:r>
          </w:p>
          <w:p w:rsidR="00A21FAB" w:rsidRPr="007B48C1" w:rsidRDefault="00A21FAB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s-CO" w:eastAsia="es-ES"/>
              </w:rPr>
            </w:pPr>
          </w:p>
          <w:p w:rsidR="009B4261" w:rsidRDefault="009B4261" w:rsidP="009B4261">
            <w:pPr>
              <w:pStyle w:val="Prrafodelista"/>
              <w:numPr>
                <w:ilvl w:val="0"/>
                <w:numId w:val="1"/>
              </w:numPr>
              <w:jc w:val="both"/>
              <w:rPr>
                <w:rFonts w:cs="Arial"/>
                <w:sz w:val="24"/>
                <w:szCs w:val="24"/>
                <w:lang w:val="sv-SE"/>
              </w:rPr>
            </w:pPr>
            <w:r w:rsidRPr="009B4261">
              <w:rPr>
                <w:rFonts w:cs="Arial"/>
                <w:sz w:val="24"/>
                <w:szCs w:val="24"/>
                <w:lang w:val="sv-SE"/>
              </w:rPr>
              <w:t xml:space="preserve">Gomez-Marin JE, Gonzalez A, Castaño JC, Patarroyo MA. Biologia molecular: Fundamentos y aplicaciones. Editorial CIB, 1ª Edicion. </w:t>
            </w:r>
          </w:p>
          <w:p w:rsidR="009B4261" w:rsidRPr="009B4261" w:rsidRDefault="009B4261" w:rsidP="009B4261">
            <w:pPr>
              <w:pStyle w:val="Prrafodelista"/>
              <w:numPr>
                <w:ilvl w:val="0"/>
                <w:numId w:val="1"/>
              </w:numPr>
              <w:jc w:val="both"/>
              <w:rPr>
                <w:rFonts w:cs="Arial"/>
                <w:sz w:val="24"/>
                <w:szCs w:val="24"/>
                <w:lang w:val="sv-SE"/>
              </w:rPr>
            </w:pPr>
            <w:r w:rsidRPr="009B4261">
              <w:rPr>
                <w:rFonts w:cs="Arial"/>
                <w:sz w:val="24"/>
                <w:szCs w:val="24"/>
                <w:lang w:val="sv-SE"/>
              </w:rPr>
              <w:t>Gómez-Marin JE. Protozoologia médica: Protozoos parásitos en el contexto latinoamericano. Editorial Manual Moderno 1ª edición. Abril de 2010. 288 pp. ISBN 978-958-9446-32-4</w:t>
            </w:r>
          </w:p>
          <w:p w:rsidR="009B4261" w:rsidRPr="009B4261" w:rsidRDefault="009B4261" w:rsidP="009B4261">
            <w:pPr>
              <w:pStyle w:val="Prrafodelista"/>
              <w:numPr>
                <w:ilvl w:val="0"/>
                <w:numId w:val="1"/>
              </w:numPr>
              <w:jc w:val="both"/>
              <w:rPr>
                <w:rFonts w:cs="Arial"/>
                <w:sz w:val="24"/>
                <w:szCs w:val="24"/>
                <w:lang w:val="sv-SE"/>
              </w:rPr>
            </w:pPr>
            <w:r w:rsidRPr="009B4261">
              <w:rPr>
                <w:rFonts w:cs="Arial"/>
                <w:sz w:val="24"/>
                <w:szCs w:val="24"/>
                <w:lang w:val="sv-SE"/>
              </w:rPr>
              <w:t>Sitios web: www.who.int/tdr</w:t>
            </w:r>
          </w:p>
          <w:p w:rsidR="009B4261" w:rsidRDefault="009F4D64" w:rsidP="009B4261">
            <w:pPr>
              <w:pStyle w:val="Prrafodelista"/>
              <w:numPr>
                <w:ilvl w:val="0"/>
                <w:numId w:val="1"/>
              </w:numPr>
              <w:jc w:val="both"/>
              <w:rPr>
                <w:rFonts w:cs="Arial"/>
                <w:sz w:val="24"/>
                <w:szCs w:val="24"/>
                <w:lang w:val="sv-SE"/>
              </w:rPr>
            </w:pPr>
            <w:hyperlink r:id="rId8" w:history="1">
              <w:r w:rsidR="009B4261" w:rsidRPr="003460E6">
                <w:rPr>
                  <w:rStyle w:val="Hipervnculo"/>
                  <w:rFonts w:cs="Arial"/>
                  <w:sz w:val="24"/>
                  <w:szCs w:val="24"/>
                  <w:lang w:val="sv-SE"/>
                </w:rPr>
                <w:t>http://www.plosntds.org/</w:t>
              </w:r>
            </w:hyperlink>
          </w:p>
          <w:p w:rsidR="009B4261" w:rsidRPr="009B4261" w:rsidRDefault="009F4D64" w:rsidP="009B4261">
            <w:pPr>
              <w:pStyle w:val="Prrafodelista"/>
              <w:numPr>
                <w:ilvl w:val="0"/>
                <w:numId w:val="1"/>
              </w:numPr>
              <w:jc w:val="both"/>
              <w:rPr>
                <w:rFonts w:cs="Arial"/>
                <w:sz w:val="24"/>
                <w:szCs w:val="24"/>
                <w:lang w:val="sv-SE"/>
              </w:rPr>
            </w:pPr>
            <w:hyperlink r:id="rId9" w:history="1">
              <w:r w:rsidR="009B4261" w:rsidRPr="003460E6">
                <w:rPr>
                  <w:rStyle w:val="Hipervnculo"/>
                  <w:rFonts w:cs="Arial"/>
                  <w:sz w:val="24"/>
                  <w:szCs w:val="24"/>
                  <w:lang w:val="sv-SE"/>
                </w:rPr>
                <w:t>http://www.ncbi.nlm.nih.gov/entrez/query.fcgi</w:t>
              </w:r>
            </w:hyperlink>
            <w:r w:rsidR="009B4261">
              <w:rPr>
                <w:rFonts w:cs="Arial"/>
                <w:sz w:val="24"/>
                <w:szCs w:val="24"/>
                <w:lang w:val="sv-SE"/>
              </w:rPr>
              <w:t xml:space="preserve"> </w:t>
            </w:r>
            <w:r w:rsidR="009B4261" w:rsidRPr="009B4261">
              <w:rPr>
                <w:rFonts w:cs="Arial"/>
                <w:sz w:val="24"/>
                <w:szCs w:val="24"/>
                <w:lang w:val="sv-SE"/>
              </w:rPr>
              <w:t xml:space="preserve">  </w:t>
            </w:r>
            <w:hyperlink r:id="rId10" w:history="1">
              <w:r w:rsidR="009B4261" w:rsidRPr="003460E6">
                <w:rPr>
                  <w:rStyle w:val="Hipervnculo"/>
                  <w:rFonts w:cs="Arial"/>
                  <w:sz w:val="24"/>
                  <w:szCs w:val="24"/>
                  <w:lang w:val="sv-SE"/>
                </w:rPr>
                <w:t>www.expasy.org</w:t>
              </w:r>
            </w:hyperlink>
            <w:r w:rsidR="009B4261">
              <w:rPr>
                <w:rFonts w:cs="Arial"/>
                <w:sz w:val="24"/>
                <w:szCs w:val="24"/>
                <w:lang w:val="sv-SE"/>
              </w:rPr>
              <w:t xml:space="preserve"> </w:t>
            </w:r>
            <w:r w:rsidR="009B4261" w:rsidRPr="009B4261">
              <w:rPr>
                <w:rFonts w:cs="Arial"/>
                <w:sz w:val="24"/>
                <w:szCs w:val="24"/>
                <w:lang w:val="sv-SE"/>
              </w:rPr>
              <w:t xml:space="preserve"> </w:t>
            </w:r>
          </w:p>
          <w:p w:rsidR="003C7134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18. Historial de revisión</w:t>
            </w:r>
          </w:p>
          <w:p w:rsidR="009868D7" w:rsidRPr="009868D7" w:rsidRDefault="009868D7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:rsidR="003C7134" w:rsidRPr="009868D7" w:rsidRDefault="00E447BB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>P</w:t>
            </w:r>
            <w:r w:rsidR="00BB26F8">
              <w:rPr>
                <w:rFonts w:ascii="Arial" w:hAnsi="Arial" w:cs="Arial"/>
                <w:sz w:val="24"/>
                <w:szCs w:val="24"/>
                <w:lang w:eastAsia="es-ES"/>
              </w:rPr>
              <w:t>ri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>m</w:t>
            </w:r>
            <w:r w:rsidR="00BB26F8">
              <w:rPr>
                <w:rFonts w:ascii="Arial" w:hAnsi="Arial" w:cs="Arial"/>
                <w:sz w:val="24"/>
                <w:szCs w:val="24"/>
                <w:lang w:eastAsia="es-ES"/>
              </w:rPr>
              <w:t>e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>ra versi</w:t>
            </w:r>
            <w:r w:rsidR="00456918">
              <w:rPr>
                <w:rFonts w:ascii="Arial" w:hAnsi="Arial" w:cs="Arial"/>
                <w:sz w:val="24"/>
                <w:szCs w:val="24"/>
                <w:lang w:eastAsia="es-ES"/>
              </w:rPr>
              <w:t>ón: 7</w:t>
            </w:r>
            <w:r w:rsidR="00BD35D4">
              <w:rPr>
                <w:rFonts w:ascii="Arial" w:hAnsi="Arial" w:cs="Arial"/>
                <w:sz w:val="24"/>
                <w:szCs w:val="24"/>
                <w:lang w:eastAsia="es-ES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de </w:t>
            </w:r>
            <w:r w:rsidR="009F4D64">
              <w:rPr>
                <w:rFonts w:ascii="Arial" w:hAnsi="Arial" w:cs="Arial"/>
                <w:sz w:val="24"/>
                <w:szCs w:val="24"/>
                <w:lang w:eastAsia="es-ES"/>
              </w:rPr>
              <w:t>febrero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de 2017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Vigencia del </w:t>
            </w:r>
            <w:r w:rsidR="00402456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syllabus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:</w:t>
            </w:r>
          </w:p>
          <w:p w:rsidR="003C7134" w:rsidRPr="009868D7" w:rsidRDefault="00BB26F8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>Pri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>m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>e</w:t>
            </w:r>
            <w:r w:rsidR="00BD35D4">
              <w:rPr>
                <w:rFonts w:ascii="Arial" w:hAnsi="Arial" w:cs="Arial"/>
                <w:sz w:val="24"/>
                <w:szCs w:val="24"/>
                <w:lang w:eastAsia="es-ES"/>
              </w:rPr>
              <w:t>r s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>e</w:t>
            </w:r>
            <w:r w:rsidR="00BD35D4">
              <w:rPr>
                <w:rFonts w:ascii="Arial" w:hAnsi="Arial" w:cs="Arial"/>
                <w:sz w:val="24"/>
                <w:szCs w:val="24"/>
                <w:lang w:eastAsia="es-ES"/>
              </w:rPr>
              <w:t>m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>estre 2017</w:t>
            </w:r>
          </w:p>
          <w:p w:rsidR="009F4D64" w:rsidRDefault="009F4D64" w:rsidP="008E28B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s-ES"/>
              </w:rPr>
            </w:pPr>
            <w:bookmarkStart w:id="0" w:name="_GoBack"/>
            <w:bookmarkEnd w:id="0"/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Responsables: </w:t>
            </w:r>
          </w:p>
          <w:p w:rsidR="003C7134" w:rsidRPr="009868D7" w:rsidRDefault="00BB26F8" w:rsidP="00402456">
            <w:pPr>
              <w:spacing w:after="0" w:line="240" w:lineRule="auto"/>
              <w:ind w:left="284"/>
              <w:jc w:val="right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>Jorge Enrique Gómez Marín</w:t>
            </w:r>
          </w:p>
        </w:tc>
      </w:tr>
    </w:tbl>
    <w:p w:rsidR="00FF47F2" w:rsidRPr="009868D7" w:rsidRDefault="00FF47F2">
      <w:pPr>
        <w:rPr>
          <w:rFonts w:ascii="Arial" w:hAnsi="Arial" w:cs="Arial"/>
          <w:sz w:val="24"/>
          <w:szCs w:val="24"/>
        </w:rPr>
      </w:pPr>
    </w:p>
    <w:sectPr w:rsidR="00FF47F2" w:rsidRPr="009868D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339" w:rsidRDefault="006E2339" w:rsidP="00B31C2F">
      <w:pPr>
        <w:spacing w:after="0" w:line="240" w:lineRule="auto"/>
      </w:pPr>
      <w:r>
        <w:separator/>
      </w:r>
    </w:p>
  </w:endnote>
  <w:endnote w:type="continuationSeparator" w:id="0">
    <w:p w:rsidR="006E2339" w:rsidRDefault="006E2339" w:rsidP="00B31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CA" w:rsidRDefault="00E952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CA" w:rsidRDefault="00E952C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CA" w:rsidRDefault="00E952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339" w:rsidRDefault="006E2339" w:rsidP="00B31C2F">
      <w:pPr>
        <w:spacing w:after="0" w:line="240" w:lineRule="auto"/>
      </w:pPr>
      <w:r>
        <w:separator/>
      </w:r>
    </w:p>
  </w:footnote>
  <w:footnote w:type="continuationSeparator" w:id="0">
    <w:p w:rsidR="006E2339" w:rsidRDefault="006E2339" w:rsidP="00B31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CA" w:rsidRDefault="00E952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Ind w:w="-106" w:type="dxa"/>
      <w:tblBorders>
        <w:top w:val="single" w:sz="8" w:space="0" w:color="9BBB59"/>
        <w:bottom w:val="single" w:sz="8" w:space="0" w:color="9BBB59"/>
      </w:tblBorders>
      <w:tblLook w:val="00A0" w:firstRow="1" w:lastRow="0" w:firstColumn="1" w:lastColumn="0" w:noHBand="0" w:noVBand="0"/>
    </w:tblPr>
    <w:tblGrid>
      <w:gridCol w:w="1099"/>
      <w:gridCol w:w="3404"/>
      <w:gridCol w:w="1559"/>
      <w:gridCol w:w="2126"/>
      <w:gridCol w:w="1418"/>
    </w:tblGrid>
    <w:tr w:rsidR="00B31C2F" w:rsidRPr="00572664" w:rsidTr="00C7396F">
      <w:trPr>
        <w:trHeight w:val="547"/>
      </w:trPr>
      <w:tc>
        <w:tcPr>
          <w:tcW w:w="1099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B31C2F" w:rsidRPr="00436587" w:rsidRDefault="00B31C2F" w:rsidP="00B31C2F">
          <w:pPr>
            <w:pStyle w:val="Encabezado"/>
            <w:rPr>
              <w:b/>
              <w:bCs/>
              <w:color w:val="76923C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86E36D7" wp14:editId="173AAE86">
                <wp:simplePos x="0" y="0"/>
                <wp:positionH relativeFrom="column">
                  <wp:posOffset>-104775</wp:posOffset>
                </wp:positionH>
                <wp:positionV relativeFrom="paragraph">
                  <wp:posOffset>108585</wp:posOffset>
                </wp:positionV>
                <wp:extent cx="586105" cy="706755"/>
                <wp:effectExtent l="0" t="0" r="4445" b="0"/>
                <wp:wrapNone/>
                <wp:docPr id="1" name="Imagen 4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105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507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B31C2F" w:rsidRPr="00572664" w:rsidRDefault="00B31C2F" w:rsidP="00B31C2F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572664"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:rsidR="00B31C2F" w:rsidRPr="00572664" w:rsidRDefault="00B31C2F" w:rsidP="00B31C2F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572664">
            <w:rPr>
              <w:rFonts w:ascii="Arial" w:hAnsi="Arial" w:cs="Arial"/>
              <w:b/>
              <w:bCs/>
              <w:i/>
              <w:iCs/>
              <w:color w:val="008000"/>
            </w:rPr>
            <w:t xml:space="preserve">        </w:t>
          </w:r>
          <w:r w:rsidRPr="00572664">
            <w:rPr>
              <w:rFonts w:ascii="Arial" w:hAnsi="Arial" w:cs="Arial"/>
              <w:b/>
              <w:bCs/>
              <w:color w:val="008000"/>
            </w:rPr>
            <w:t>SISTEMA INTEGRADO DE GESTIÓN</w:t>
          </w:r>
        </w:p>
      </w:tc>
    </w:tr>
    <w:tr w:rsidR="00B31C2F" w:rsidRPr="00436587" w:rsidTr="005E43CF">
      <w:trPr>
        <w:trHeight w:val="392"/>
      </w:trPr>
      <w:tc>
        <w:tcPr>
          <w:tcW w:w="1099" w:type="dxa"/>
          <w:vMerge/>
          <w:tcBorders>
            <w:left w:val="nil"/>
            <w:right w:val="nil"/>
          </w:tcBorders>
          <w:shd w:val="clear" w:color="auto" w:fill="E6EED5"/>
        </w:tcPr>
        <w:p w:rsidR="00B31C2F" w:rsidRPr="00436587" w:rsidRDefault="00B31C2F" w:rsidP="00B31C2F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3404" w:type="dxa"/>
          <w:tcBorders>
            <w:left w:val="nil"/>
            <w:right w:val="nil"/>
          </w:tcBorders>
          <w:shd w:val="clear" w:color="auto" w:fill="E6EED5"/>
        </w:tcPr>
        <w:p w:rsidR="00B31C2F" w:rsidRPr="00572664" w:rsidRDefault="00B31C2F" w:rsidP="009868D7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 w:rsidRPr="00572664">
            <w:rPr>
              <w:rFonts w:ascii="Arial" w:hAnsi="Arial" w:cs="Arial"/>
              <w:color w:val="76923C"/>
            </w:rPr>
            <w:t xml:space="preserve">Código: </w:t>
          </w:r>
          <w:r>
            <w:rPr>
              <w:rFonts w:ascii="Arial" w:hAnsi="Arial" w:cs="Arial"/>
              <w:color w:val="76923C"/>
            </w:rPr>
            <w:t>M.DO-F.0</w:t>
          </w:r>
          <w:r w:rsidR="009868D7">
            <w:rPr>
              <w:rFonts w:ascii="Arial" w:hAnsi="Arial" w:cs="Arial"/>
              <w:color w:val="76923C"/>
            </w:rPr>
            <w:t>3</w:t>
          </w:r>
        </w:p>
      </w:tc>
      <w:tc>
        <w:tcPr>
          <w:tcW w:w="1559" w:type="dxa"/>
          <w:tcBorders>
            <w:left w:val="nil"/>
            <w:right w:val="nil"/>
          </w:tcBorders>
          <w:shd w:val="clear" w:color="auto" w:fill="E6EED5"/>
        </w:tcPr>
        <w:p w:rsidR="00B31C2F" w:rsidRPr="00572664" w:rsidRDefault="00B31C2F" w:rsidP="00B31C2F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 w:rsidRPr="00572664">
            <w:rPr>
              <w:rFonts w:ascii="Arial" w:hAnsi="Arial" w:cs="Arial"/>
              <w:color w:val="76923C"/>
            </w:rPr>
            <w:t xml:space="preserve">Versión: </w:t>
          </w:r>
          <w:r>
            <w:rPr>
              <w:rFonts w:ascii="Arial" w:hAnsi="Arial" w:cs="Arial"/>
              <w:color w:val="76923C"/>
            </w:rPr>
            <w:t>01</w:t>
          </w:r>
        </w:p>
      </w:tc>
      <w:tc>
        <w:tcPr>
          <w:tcW w:w="2126" w:type="dxa"/>
          <w:tcBorders>
            <w:left w:val="nil"/>
            <w:right w:val="nil"/>
          </w:tcBorders>
          <w:shd w:val="clear" w:color="auto" w:fill="E6EED5"/>
        </w:tcPr>
        <w:p w:rsidR="00B31C2F" w:rsidRPr="00572664" w:rsidRDefault="00E952CA" w:rsidP="00B31C2F">
          <w:pPr>
            <w:pStyle w:val="Encabezado"/>
            <w:ind w:right="34" w:hanging="108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>Fecha: 23</w:t>
          </w:r>
          <w:r w:rsidR="00B31C2F">
            <w:rPr>
              <w:rFonts w:ascii="Arial" w:hAnsi="Arial" w:cs="Arial"/>
              <w:color w:val="76923C"/>
            </w:rPr>
            <w:t>/09/2016</w:t>
          </w:r>
        </w:p>
      </w:tc>
      <w:tc>
        <w:tcPr>
          <w:tcW w:w="1418" w:type="dxa"/>
          <w:tcBorders>
            <w:left w:val="nil"/>
            <w:right w:val="nil"/>
          </w:tcBorders>
          <w:shd w:val="clear" w:color="auto" w:fill="E6EED5"/>
        </w:tcPr>
        <w:p w:rsidR="00B31C2F" w:rsidRPr="00572664" w:rsidRDefault="00B31C2F" w:rsidP="00B31C2F">
          <w:pPr>
            <w:pStyle w:val="Encabezado"/>
            <w:ind w:left="-250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 xml:space="preserve">  P</w:t>
          </w:r>
          <w:r w:rsidRPr="00572664">
            <w:rPr>
              <w:rFonts w:ascii="Arial" w:hAnsi="Arial" w:cs="Arial"/>
              <w:color w:val="76923C"/>
            </w:rPr>
            <w:t xml:space="preserve">ágina </w:t>
          </w:r>
          <w:r w:rsidRPr="00572664">
            <w:rPr>
              <w:rFonts w:ascii="Arial" w:hAnsi="Arial" w:cs="Arial"/>
              <w:color w:val="76923C"/>
            </w:rPr>
            <w:fldChar w:fldCharType="begin"/>
          </w:r>
          <w:r w:rsidRPr="00572664">
            <w:rPr>
              <w:rFonts w:ascii="Arial" w:hAnsi="Arial" w:cs="Arial"/>
              <w:color w:val="76923C"/>
            </w:rPr>
            <w:instrText xml:space="preserve"> PAGE </w:instrText>
          </w:r>
          <w:r w:rsidRPr="00572664">
            <w:rPr>
              <w:rFonts w:ascii="Arial" w:hAnsi="Arial" w:cs="Arial"/>
              <w:color w:val="76923C"/>
            </w:rPr>
            <w:fldChar w:fldCharType="separate"/>
          </w:r>
          <w:r w:rsidR="009F4D64">
            <w:rPr>
              <w:rFonts w:ascii="Arial" w:hAnsi="Arial" w:cs="Arial"/>
              <w:noProof/>
              <w:color w:val="76923C"/>
            </w:rPr>
            <w:t>1</w:t>
          </w:r>
          <w:r w:rsidRPr="00572664">
            <w:rPr>
              <w:rFonts w:ascii="Arial" w:hAnsi="Arial" w:cs="Arial"/>
              <w:color w:val="76923C"/>
            </w:rPr>
            <w:fldChar w:fldCharType="end"/>
          </w:r>
          <w:r w:rsidRPr="00572664">
            <w:rPr>
              <w:rFonts w:ascii="Arial" w:hAnsi="Arial" w:cs="Arial"/>
              <w:color w:val="76923C"/>
            </w:rPr>
            <w:t xml:space="preserve"> de </w:t>
          </w:r>
          <w:r w:rsidRPr="00572664">
            <w:rPr>
              <w:rFonts w:ascii="Arial" w:hAnsi="Arial" w:cs="Arial"/>
              <w:color w:val="76923C"/>
            </w:rPr>
            <w:fldChar w:fldCharType="begin"/>
          </w:r>
          <w:r w:rsidRPr="00572664">
            <w:rPr>
              <w:rFonts w:ascii="Arial" w:hAnsi="Arial" w:cs="Arial"/>
              <w:color w:val="76923C"/>
            </w:rPr>
            <w:instrText xml:space="preserve"> NUMPAGES  </w:instrText>
          </w:r>
          <w:r w:rsidRPr="00572664">
            <w:rPr>
              <w:rFonts w:ascii="Arial" w:hAnsi="Arial" w:cs="Arial"/>
              <w:color w:val="76923C"/>
            </w:rPr>
            <w:fldChar w:fldCharType="separate"/>
          </w:r>
          <w:r w:rsidR="009F4D64">
            <w:rPr>
              <w:rFonts w:ascii="Arial" w:hAnsi="Arial" w:cs="Arial"/>
              <w:noProof/>
              <w:color w:val="76923C"/>
            </w:rPr>
            <w:t>4</w:t>
          </w:r>
          <w:r w:rsidRPr="00572664">
            <w:rPr>
              <w:rFonts w:ascii="Arial" w:hAnsi="Arial" w:cs="Arial"/>
              <w:color w:val="76923C"/>
            </w:rPr>
            <w:fldChar w:fldCharType="end"/>
          </w:r>
        </w:p>
      </w:tc>
    </w:tr>
    <w:tr w:rsidR="00B31C2F" w:rsidRPr="00436587" w:rsidTr="005E43CF">
      <w:trPr>
        <w:trHeight w:val="392"/>
      </w:trPr>
      <w:tc>
        <w:tcPr>
          <w:tcW w:w="9606" w:type="dxa"/>
          <w:gridSpan w:val="5"/>
          <w:vAlign w:val="center"/>
        </w:tcPr>
        <w:p w:rsidR="00B31C2F" w:rsidRPr="001A11F2" w:rsidRDefault="00B31C2F" w:rsidP="00B31C2F">
          <w:pPr>
            <w:spacing w:after="0" w:line="240" w:lineRule="auto"/>
            <w:jc w:val="center"/>
            <w:rPr>
              <w:rFonts w:ascii="Arial" w:hAnsi="Arial" w:cs="Arial"/>
              <w:b/>
              <w:bCs/>
              <w:color w:val="76923C"/>
            </w:rPr>
          </w:pPr>
          <w:r w:rsidRPr="00B31C2F">
            <w:rPr>
              <w:rFonts w:ascii="Arial" w:hAnsi="Arial" w:cs="Arial"/>
              <w:b/>
              <w:bCs/>
              <w:color w:val="76923C"/>
            </w:rPr>
            <w:t>MODELO DE SYLLABUS</w:t>
          </w:r>
        </w:p>
      </w:tc>
    </w:tr>
    <w:tr w:rsidR="00B31C2F" w:rsidRPr="00436587" w:rsidTr="005E43CF">
      <w:trPr>
        <w:trHeight w:val="392"/>
      </w:trPr>
      <w:tc>
        <w:tcPr>
          <w:tcW w:w="9606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:rsidR="00B31C2F" w:rsidRPr="001A11F2" w:rsidRDefault="00B31C2F" w:rsidP="00B31C2F">
          <w:pPr>
            <w:pStyle w:val="Encabezado"/>
            <w:tabs>
              <w:tab w:val="left" w:pos="4890"/>
            </w:tabs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>MACRO</w:t>
          </w:r>
          <w:r w:rsidRPr="001A11F2">
            <w:rPr>
              <w:rFonts w:ascii="Arial" w:hAnsi="Arial" w:cs="Arial"/>
              <w:b/>
              <w:bCs/>
              <w:color w:val="76923C"/>
            </w:rPr>
            <w:t xml:space="preserve">PROCESO </w:t>
          </w:r>
          <w:r>
            <w:rPr>
              <w:rFonts w:ascii="Arial" w:hAnsi="Arial" w:cs="Arial"/>
              <w:b/>
              <w:bCs/>
              <w:color w:val="76923C"/>
            </w:rPr>
            <w:t>DOCENCIA</w:t>
          </w:r>
        </w:p>
      </w:tc>
    </w:tr>
  </w:tbl>
  <w:p w:rsidR="00B31C2F" w:rsidRDefault="00B31C2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CA" w:rsidRDefault="00E952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36DE9"/>
    <w:multiLevelType w:val="hybridMultilevel"/>
    <w:tmpl w:val="A332397E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33711"/>
    <w:multiLevelType w:val="hybridMultilevel"/>
    <w:tmpl w:val="4214433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922FA1"/>
    <w:multiLevelType w:val="hybridMultilevel"/>
    <w:tmpl w:val="1582A36E"/>
    <w:lvl w:ilvl="0" w:tplc="58D2E15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134"/>
    <w:rsid w:val="00026E36"/>
    <w:rsid w:val="00032D0C"/>
    <w:rsid w:val="00040D9A"/>
    <w:rsid w:val="000519FB"/>
    <w:rsid w:val="00066122"/>
    <w:rsid w:val="000A6C84"/>
    <w:rsid w:val="00182F10"/>
    <w:rsid w:val="0025341A"/>
    <w:rsid w:val="00322009"/>
    <w:rsid w:val="003C7134"/>
    <w:rsid w:val="00402456"/>
    <w:rsid w:val="00447C65"/>
    <w:rsid w:val="00454C6F"/>
    <w:rsid w:val="00456918"/>
    <w:rsid w:val="00464FCB"/>
    <w:rsid w:val="0047329C"/>
    <w:rsid w:val="0049762A"/>
    <w:rsid w:val="005233B6"/>
    <w:rsid w:val="006443CA"/>
    <w:rsid w:val="006724A8"/>
    <w:rsid w:val="006B0CB6"/>
    <w:rsid w:val="006E2339"/>
    <w:rsid w:val="00747313"/>
    <w:rsid w:val="00760903"/>
    <w:rsid w:val="007A3816"/>
    <w:rsid w:val="007B48C1"/>
    <w:rsid w:val="007F202C"/>
    <w:rsid w:val="00805CFD"/>
    <w:rsid w:val="008272D1"/>
    <w:rsid w:val="00852151"/>
    <w:rsid w:val="00857F77"/>
    <w:rsid w:val="00887BCB"/>
    <w:rsid w:val="0089281F"/>
    <w:rsid w:val="008D5E1F"/>
    <w:rsid w:val="009137DF"/>
    <w:rsid w:val="00970FCB"/>
    <w:rsid w:val="009868D7"/>
    <w:rsid w:val="009A2F34"/>
    <w:rsid w:val="009B4261"/>
    <w:rsid w:val="009F4D64"/>
    <w:rsid w:val="00A15F4F"/>
    <w:rsid w:val="00A20650"/>
    <w:rsid w:val="00A21FAB"/>
    <w:rsid w:val="00AB083A"/>
    <w:rsid w:val="00AB5B28"/>
    <w:rsid w:val="00AB7CCC"/>
    <w:rsid w:val="00AC6056"/>
    <w:rsid w:val="00AE25CA"/>
    <w:rsid w:val="00AE6216"/>
    <w:rsid w:val="00AF7B88"/>
    <w:rsid w:val="00B31C2F"/>
    <w:rsid w:val="00B535F5"/>
    <w:rsid w:val="00B537AD"/>
    <w:rsid w:val="00BB26F8"/>
    <w:rsid w:val="00BD35D4"/>
    <w:rsid w:val="00C52F43"/>
    <w:rsid w:val="00C7396F"/>
    <w:rsid w:val="00CB67F3"/>
    <w:rsid w:val="00D3775F"/>
    <w:rsid w:val="00D80A94"/>
    <w:rsid w:val="00DC158B"/>
    <w:rsid w:val="00E447BB"/>
    <w:rsid w:val="00E952CA"/>
    <w:rsid w:val="00ED7D72"/>
    <w:rsid w:val="00F85723"/>
    <w:rsid w:val="00FE318A"/>
    <w:rsid w:val="00FF4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0D4CA8D"/>
  <w15:chartTrackingRefBased/>
  <w15:docId w15:val="{B5A383BA-AAE2-4D72-9C91-8F795593C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7134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31C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1C2F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31C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1C2F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868D7"/>
    <w:pPr>
      <w:spacing w:after="0"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868D7"/>
    <w:rPr>
      <w:rFonts w:ascii="Times New Roman" w:eastAsia="Times New Roman" w:hAnsi="Times New Roman" w:cs="Times New Roman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9868D7"/>
    <w:rPr>
      <w:vertAlign w:val="superscript"/>
    </w:rPr>
  </w:style>
  <w:style w:type="paragraph" w:styleId="Prrafodelista">
    <w:name w:val="List Paragraph"/>
    <w:basedOn w:val="Normal"/>
    <w:uiPriority w:val="34"/>
    <w:qFormat/>
    <w:rsid w:val="00970FCB"/>
    <w:pPr>
      <w:ind w:left="720"/>
      <w:contextualSpacing/>
    </w:pPr>
  </w:style>
  <w:style w:type="character" w:styleId="Hipervnculo">
    <w:name w:val="Hyperlink"/>
    <w:rsid w:val="004569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osntds.org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expasy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cbi.nlm.nih.gov/entrez/query.fcgi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50E95-5C19-498F-BA74-3D4938C33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764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Luisa Fernanda Valencia Mendez</cp:lastModifiedBy>
  <cp:revision>2</cp:revision>
  <dcterms:created xsi:type="dcterms:W3CDTF">2017-12-22T16:02:00Z</dcterms:created>
  <dcterms:modified xsi:type="dcterms:W3CDTF">2017-12-22T16:02:00Z</dcterms:modified>
</cp:coreProperties>
</file>